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907D1" w14:textId="37133A3C" w:rsidR="008B7734" w:rsidRPr="00583862" w:rsidRDefault="008B7734" w:rsidP="008B7734">
      <w:pPr>
        <w:ind w:left="708"/>
        <w:jc w:val="right"/>
        <w:rPr>
          <w:rFonts w:ascii="Cambria" w:hAnsi="Cambria"/>
          <w:b/>
          <w:sz w:val="24"/>
          <w:szCs w:val="24"/>
        </w:rPr>
      </w:pPr>
      <w:r w:rsidRPr="00583862">
        <w:rPr>
          <w:rFonts w:ascii="Cambria" w:hAnsi="Cambria"/>
          <w:snapToGrid w:val="0"/>
          <w:sz w:val="24"/>
          <w:szCs w:val="24"/>
        </w:rPr>
        <w:t>Szczecin, dnia</w:t>
      </w:r>
      <w:r w:rsidR="00F315B7" w:rsidRPr="00583862">
        <w:rPr>
          <w:rFonts w:ascii="Cambria" w:hAnsi="Cambria"/>
          <w:snapToGrid w:val="0"/>
          <w:sz w:val="24"/>
          <w:szCs w:val="24"/>
        </w:rPr>
        <w:t xml:space="preserve"> </w:t>
      </w:r>
      <w:r w:rsidR="00D6705B">
        <w:rPr>
          <w:rFonts w:ascii="Cambria" w:hAnsi="Cambria"/>
          <w:snapToGrid w:val="0"/>
          <w:sz w:val="24"/>
          <w:szCs w:val="24"/>
        </w:rPr>
        <w:t>9</w:t>
      </w:r>
      <w:r w:rsidR="003C0EE4" w:rsidRPr="00583862">
        <w:rPr>
          <w:rFonts w:ascii="Cambria" w:hAnsi="Cambria"/>
          <w:snapToGrid w:val="0"/>
          <w:sz w:val="24"/>
          <w:szCs w:val="24"/>
        </w:rPr>
        <w:t xml:space="preserve"> </w:t>
      </w:r>
      <w:r w:rsidR="00C722DD" w:rsidRPr="00583862">
        <w:rPr>
          <w:rFonts w:ascii="Cambria" w:hAnsi="Cambria"/>
          <w:snapToGrid w:val="0"/>
          <w:sz w:val="24"/>
          <w:szCs w:val="24"/>
        </w:rPr>
        <w:t>października</w:t>
      </w:r>
      <w:r w:rsidR="00A40C99" w:rsidRPr="00583862">
        <w:rPr>
          <w:rFonts w:ascii="Cambria" w:hAnsi="Cambria"/>
          <w:snapToGrid w:val="0"/>
          <w:sz w:val="24"/>
          <w:szCs w:val="24"/>
        </w:rPr>
        <w:t xml:space="preserve"> 202</w:t>
      </w:r>
      <w:r w:rsidR="00583862" w:rsidRPr="00583862">
        <w:rPr>
          <w:rFonts w:ascii="Cambria" w:hAnsi="Cambria"/>
          <w:snapToGrid w:val="0"/>
          <w:sz w:val="24"/>
          <w:szCs w:val="24"/>
        </w:rPr>
        <w:t>5</w:t>
      </w:r>
      <w:r w:rsidRPr="00583862">
        <w:rPr>
          <w:rFonts w:ascii="Cambria" w:hAnsi="Cambria"/>
          <w:snapToGrid w:val="0"/>
          <w:sz w:val="24"/>
          <w:szCs w:val="24"/>
        </w:rPr>
        <w:t xml:space="preserve"> r.</w:t>
      </w:r>
    </w:p>
    <w:p w14:paraId="0A7D8BD6" w14:textId="77777777" w:rsidR="008B7734" w:rsidRPr="00583862" w:rsidRDefault="008B7734" w:rsidP="008B7734">
      <w:pPr>
        <w:ind w:left="708"/>
        <w:rPr>
          <w:rFonts w:ascii="Cambria" w:hAnsi="Cambria"/>
          <w:b/>
          <w:sz w:val="22"/>
          <w:szCs w:val="22"/>
        </w:rPr>
      </w:pPr>
      <w:r w:rsidRPr="00583862">
        <w:rPr>
          <w:rFonts w:ascii="Cambria" w:hAnsi="Cambria"/>
          <w:b/>
        </w:rPr>
        <w:t xml:space="preserve">               </w:t>
      </w:r>
      <w:r w:rsidRPr="00583862">
        <w:rPr>
          <w:rFonts w:ascii="Cambria" w:hAnsi="Cambria"/>
          <w:b/>
          <w:sz w:val="22"/>
          <w:szCs w:val="22"/>
        </w:rPr>
        <w:tab/>
      </w:r>
      <w:r w:rsidRPr="00583862">
        <w:rPr>
          <w:rFonts w:ascii="Cambria" w:hAnsi="Cambria"/>
          <w:b/>
          <w:sz w:val="22"/>
          <w:szCs w:val="22"/>
        </w:rPr>
        <w:tab/>
      </w:r>
      <w:r w:rsidRPr="00583862">
        <w:rPr>
          <w:rFonts w:ascii="Cambria" w:hAnsi="Cambria"/>
          <w:b/>
          <w:sz w:val="22"/>
          <w:szCs w:val="22"/>
        </w:rPr>
        <w:tab/>
      </w:r>
      <w:r w:rsidRPr="00583862">
        <w:rPr>
          <w:rFonts w:ascii="Cambria" w:hAnsi="Cambria"/>
          <w:b/>
          <w:sz w:val="22"/>
          <w:szCs w:val="22"/>
        </w:rPr>
        <w:tab/>
      </w:r>
      <w:r w:rsidRPr="00583862">
        <w:rPr>
          <w:rFonts w:ascii="Cambria" w:hAnsi="Cambria"/>
          <w:snapToGrid w:val="0"/>
          <w:sz w:val="22"/>
          <w:szCs w:val="22"/>
        </w:rPr>
        <w:t xml:space="preserve">                                            </w:t>
      </w:r>
    </w:p>
    <w:p w14:paraId="0D6A447C" w14:textId="77777777" w:rsidR="008B7734" w:rsidRPr="00583862" w:rsidRDefault="008B7734" w:rsidP="008B7734">
      <w:pPr>
        <w:jc w:val="both"/>
        <w:rPr>
          <w:rFonts w:ascii="Cambria" w:hAnsi="Cambria"/>
          <w:b/>
          <w:sz w:val="22"/>
          <w:szCs w:val="22"/>
        </w:rPr>
      </w:pPr>
      <w:r w:rsidRPr="00583862">
        <w:rPr>
          <w:rFonts w:ascii="Cambria" w:hAnsi="Cambria"/>
          <w:b/>
          <w:sz w:val="22"/>
          <w:szCs w:val="22"/>
        </w:rPr>
        <w:t xml:space="preserve">                              </w:t>
      </w:r>
      <w:r w:rsidRPr="00583862">
        <w:rPr>
          <w:rFonts w:ascii="Cambria" w:hAnsi="Cambria"/>
          <w:noProof/>
          <w:sz w:val="22"/>
          <w:szCs w:val="22"/>
        </w:rPr>
        <w:drawing>
          <wp:inline distT="0" distB="0" distL="0" distR="0" wp14:anchorId="157758D5" wp14:editId="1E97ABC3">
            <wp:extent cx="409575" cy="4381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1F990" w14:textId="77777777" w:rsidR="008B7734" w:rsidRPr="00583862" w:rsidRDefault="008B7734" w:rsidP="008B7734">
      <w:pPr>
        <w:ind w:right="5953"/>
        <w:rPr>
          <w:rFonts w:ascii="Cambria" w:hAnsi="Cambria"/>
          <w:b/>
          <w:sz w:val="22"/>
          <w:szCs w:val="22"/>
        </w:rPr>
      </w:pPr>
      <w:r w:rsidRPr="00583862">
        <w:rPr>
          <w:rFonts w:ascii="Cambria" w:hAnsi="Cambria"/>
          <w:b/>
          <w:sz w:val="22"/>
          <w:szCs w:val="22"/>
        </w:rPr>
        <w:t xml:space="preserve">                            PREZES</w:t>
      </w:r>
    </w:p>
    <w:p w14:paraId="525FE776" w14:textId="77777777" w:rsidR="008B7734" w:rsidRPr="00583862" w:rsidRDefault="008B7734" w:rsidP="008B7734">
      <w:pPr>
        <w:pStyle w:val="Nagwek4"/>
        <w:ind w:right="5953"/>
        <w:rPr>
          <w:rFonts w:ascii="Cambria" w:hAnsi="Cambria"/>
          <w:sz w:val="22"/>
          <w:szCs w:val="22"/>
        </w:rPr>
      </w:pPr>
      <w:r w:rsidRPr="00583862">
        <w:rPr>
          <w:rFonts w:ascii="Cambria" w:hAnsi="Cambria"/>
          <w:sz w:val="22"/>
          <w:szCs w:val="22"/>
        </w:rPr>
        <w:t xml:space="preserve">   URZĘDU REGULACJI ENERGETYKI</w:t>
      </w:r>
    </w:p>
    <w:p w14:paraId="443F6971" w14:textId="683DFE1B" w:rsidR="008B7734" w:rsidRPr="00583862" w:rsidRDefault="00583862" w:rsidP="00EA6AB6">
      <w:pPr>
        <w:pStyle w:val="Nagwek6"/>
        <w:spacing w:before="120"/>
        <w:ind w:right="4536"/>
        <w:rPr>
          <w:rFonts w:ascii="Cambria" w:hAnsi="Cambria"/>
          <w:color w:val="auto"/>
          <w:sz w:val="22"/>
          <w:szCs w:val="22"/>
        </w:rPr>
      </w:pPr>
      <w:r w:rsidRPr="006C31CF">
        <w:rPr>
          <w:rFonts w:ascii="Cambria" w:hAnsi="Cambria"/>
          <w:snapToGrid w:val="0"/>
          <w:color w:val="auto"/>
          <w:sz w:val="22"/>
          <w:szCs w:val="22"/>
        </w:rPr>
        <w:t>OSZ.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OSZ</w:t>
      </w:r>
      <w:r w:rsidRPr="006C31CF">
        <w:rPr>
          <w:rFonts w:ascii="Cambria" w:hAnsi="Cambria"/>
          <w:snapToGrid w:val="0"/>
          <w:color w:val="auto"/>
          <w:sz w:val="22"/>
          <w:szCs w:val="22"/>
        </w:rPr>
        <w:t>-2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.4210.</w:t>
      </w:r>
      <w:r w:rsidRPr="006C31CF">
        <w:rPr>
          <w:rFonts w:ascii="Cambria" w:hAnsi="Cambria"/>
          <w:snapToGrid w:val="0"/>
          <w:color w:val="auto"/>
          <w:sz w:val="22"/>
          <w:szCs w:val="22"/>
        </w:rPr>
        <w:t>1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.</w:t>
      </w:r>
      <w:r w:rsidR="006C31CF" w:rsidRPr="006C31CF">
        <w:rPr>
          <w:rFonts w:ascii="Cambria" w:hAnsi="Cambria"/>
          <w:snapToGrid w:val="0"/>
          <w:color w:val="auto"/>
          <w:sz w:val="22"/>
          <w:szCs w:val="22"/>
        </w:rPr>
        <w:t>6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.</w:t>
      </w:r>
      <w:r w:rsidRPr="006C31CF">
        <w:rPr>
          <w:rFonts w:ascii="Cambria" w:hAnsi="Cambria"/>
          <w:snapToGrid w:val="0"/>
          <w:color w:val="auto"/>
          <w:sz w:val="22"/>
          <w:szCs w:val="22"/>
        </w:rPr>
        <w:t>14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.202</w:t>
      </w:r>
      <w:r w:rsidRPr="006C31CF">
        <w:rPr>
          <w:rFonts w:ascii="Cambria" w:hAnsi="Cambria"/>
          <w:snapToGrid w:val="0"/>
          <w:color w:val="auto"/>
          <w:sz w:val="22"/>
          <w:szCs w:val="22"/>
        </w:rPr>
        <w:t>5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.</w:t>
      </w:r>
      <w:r w:rsidRPr="006C31CF">
        <w:rPr>
          <w:rFonts w:ascii="Cambria" w:hAnsi="Cambria"/>
          <w:snapToGrid w:val="0"/>
          <w:color w:val="auto"/>
          <w:sz w:val="22"/>
          <w:szCs w:val="22"/>
        </w:rPr>
        <w:t>417</w:t>
      </w:r>
      <w:r w:rsidR="00D933FE" w:rsidRPr="006C31CF">
        <w:rPr>
          <w:rFonts w:ascii="Cambria" w:hAnsi="Cambria"/>
          <w:snapToGrid w:val="0"/>
          <w:color w:val="auto"/>
          <w:sz w:val="22"/>
          <w:szCs w:val="22"/>
        </w:rPr>
        <w:t>.XXI.</w:t>
      </w:r>
      <w:r w:rsidRPr="006C31CF">
        <w:rPr>
          <w:rFonts w:ascii="Cambria" w:hAnsi="Cambria"/>
          <w:snapToGrid w:val="0"/>
          <w:color w:val="auto"/>
          <w:sz w:val="22"/>
          <w:szCs w:val="22"/>
        </w:rPr>
        <w:t>EŻ</w:t>
      </w:r>
      <w:r w:rsidR="00D933FE" w:rsidRPr="00583862">
        <w:rPr>
          <w:rFonts w:ascii="Cambria" w:hAnsi="Cambria"/>
          <w:snapToGrid w:val="0"/>
          <w:color w:val="auto"/>
          <w:sz w:val="22"/>
          <w:szCs w:val="22"/>
        </w:rPr>
        <w:tab/>
      </w:r>
    </w:p>
    <w:p w14:paraId="4FBCEA25" w14:textId="77777777" w:rsidR="008B7734" w:rsidRPr="00583862" w:rsidRDefault="008B7734" w:rsidP="008B7734">
      <w:pPr>
        <w:pStyle w:val="Tekstpodstawowywcity2"/>
        <w:ind w:hanging="142"/>
        <w:rPr>
          <w:rFonts w:ascii="Cambria" w:hAnsi="Cambria"/>
          <w:color w:val="FF0000"/>
          <w:sz w:val="22"/>
          <w:szCs w:val="22"/>
        </w:rPr>
      </w:pPr>
      <w:r w:rsidRPr="00583862">
        <w:rPr>
          <w:rFonts w:ascii="Cambria" w:hAnsi="Cambria"/>
          <w:color w:val="FF0000"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1D6F5BF8" w14:textId="77777777" w:rsidR="008B7734" w:rsidRPr="00583862" w:rsidRDefault="008B7734" w:rsidP="008B7734">
      <w:pPr>
        <w:jc w:val="both"/>
        <w:rPr>
          <w:rFonts w:ascii="Cambria" w:hAnsi="Cambria"/>
          <w:color w:val="FF0000"/>
          <w:sz w:val="22"/>
          <w:szCs w:val="22"/>
        </w:rPr>
      </w:pPr>
    </w:p>
    <w:p w14:paraId="1CBC56EB" w14:textId="77777777" w:rsidR="008B7734" w:rsidRPr="00583862" w:rsidRDefault="008B7734" w:rsidP="008B7734">
      <w:pPr>
        <w:pStyle w:val="Nagwek1"/>
        <w:ind w:firstLine="0"/>
        <w:rPr>
          <w:rFonts w:ascii="Cambria" w:hAnsi="Cambria"/>
          <w:sz w:val="24"/>
          <w:szCs w:val="24"/>
        </w:rPr>
      </w:pPr>
      <w:r w:rsidRPr="00583862">
        <w:rPr>
          <w:rFonts w:ascii="Cambria" w:hAnsi="Cambria"/>
          <w:sz w:val="24"/>
          <w:szCs w:val="24"/>
        </w:rPr>
        <w:t>POSTANOWIENIE</w:t>
      </w:r>
    </w:p>
    <w:p w14:paraId="005F3165" w14:textId="77777777" w:rsidR="008B7734" w:rsidRPr="00583862" w:rsidRDefault="008B7734" w:rsidP="008B7734"/>
    <w:p w14:paraId="5EF68FC2" w14:textId="66F71704" w:rsidR="008B7734" w:rsidRPr="006C31CF" w:rsidRDefault="008B7734" w:rsidP="006C31CF">
      <w:pPr>
        <w:spacing w:before="120"/>
        <w:jc w:val="both"/>
        <w:rPr>
          <w:rFonts w:ascii="Cambria" w:hAnsi="Cambria"/>
          <w:sz w:val="22"/>
          <w:szCs w:val="22"/>
        </w:rPr>
      </w:pPr>
      <w:r w:rsidRPr="006C31CF">
        <w:rPr>
          <w:rFonts w:ascii="Cambria" w:hAnsi="Cambria"/>
          <w:sz w:val="22"/>
          <w:szCs w:val="22"/>
        </w:rPr>
        <w:t xml:space="preserve">Na podstawie art. 113 § 1 ustawy z dnia 14 czerwca 1960 r. - Kodeks postępowania administracyjnego </w:t>
      </w:r>
      <w:r w:rsidR="0049759A" w:rsidRPr="006C31CF">
        <w:rPr>
          <w:rFonts w:ascii="Cambria" w:hAnsi="Cambria"/>
          <w:sz w:val="22"/>
          <w:szCs w:val="22"/>
        </w:rPr>
        <w:t>(Dz. U. z 20</w:t>
      </w:r>
      <w:r w:rsidR="00A40C99" w:rsidRPr="006C31CF">
        <w:rPr>
          <w:rFonts w:ascii="Cambria" w:hAnsi="Cambria"/>
          <w:sz w:val="22"/>
          <w:szCs w:val="22"/>
        </w:rPr>
        <w:t>2</w:t>
      </w:r>
      <w:r w:rsidR="00C722DD" w:rsidRPr="006C31CF">
        <w:rPr>
          <w:rFonts w:ascii="Cambria" w:hAnsi="Cambria"/>
          <w:sz w:val="22"/>
          <w:szCs w:val="22"/>
        </w:rPr>
        <w:t>4</w:t>
      </w:r>
      <w:r w:rsidR="004B2548" w:rsidRPr="006C31CF">
        <w:rPr>
          <w:rFonts w:ascii="Cambria" w:hAnsi="Cambria"/>
          <w:sz w:val="22"/>
          <w:szCs w:val="22"/>
        </w:rPr>
        <w:t xml:space="preserve"> r.</w:t>
      </w:r>
      <w:r w:rsidR="00A40C99" w:rsidRPr="006C31CF">
        <w:rPr>
          <w:rFonts w:ascii="Cambria" w:hAnsi="Cambria"/>
          <w:sz w:val="22"/>
          <w:szCs w:val="22"/>
        </w:rPr>
        <w:t>,</w:t>
      </w:r>
      <w:r w:rsidR="004B2548" w:rsidRPr="006C31CF">
        <w:rPr>
          <w:rFonts w:ascii="Cambria" w:hAnsi="Cambria"/>
          <w:sz w:val="22"/>
          <w:szCs w:val="22"/>
        </w:rPr>
        <w:t xml:space="preserve"> poz. </w:t>
      </w:r>
      <w:r w:rsidR="00C722DD" w:rsidRPr="006C31CF">
        <w:rPr>
          <w:rFonts w:ascii="Cambria" w:hAnsi="Cambria"/>
          <w:sz w:val="22"/>
          <w:szCs w:val="22"/>
        </w:rPr>
        <w:t>572</w:t>
      </w:r>
      <w:r w:rsidR="00F315B7" w:rsidRPr="006C31CF">
        <w:rPr>
          <w:rFonts w:ascii="Cambria" w:hAnsi="Cambria"/>
          <w:sz w:val="22"/>
          <w:szCs w:val="22"/>
        </w:rPr>
        <w:t xml:space="preserve"> </w:t>
      </w:r>
      <w:r w:rsidR="00583862" w:rsidRPr="006C31CF">
        <w:rPr>
          <w:rFonts w:ascii="Cambria" w:hAnsi="Cambria"/>
          <w:sz w:val="22"/>
          <w:szCs w:val="22"/>
        </w:rPr>
        <w:t>ze zm.</w:t>
      </w:r>
      <w:r w:rsidR="0049759A" w:rsidRPr="006C31CF">
        <w:rPr>
          <w:rFonts w:ascii="Cambria" w:hAnsi="Cambria"/>
          <w:sz w:val="22"/>
          <w:szCs w:val="22"/>
        </w:rPr>
        <w:t xml:space="preserve">), </w:t>
      </w:r>
      <w:r w:rsidRPr="006C31CF">
        <w:rPr>
          <w:rFonts w:ascii="Cambria" w:hAnsi="Cambria"/>
          <w:sz w:val="22"/>
          <w:szCs w:val="22"/>
        </w:rPr>
        <w:t>w związku z art. 30 ust. 1 ustawy z</w:t>
      </w:r>
      <w:r w:rsidR="00583862" w:rsidRPr="006C31CF">
        <w:rPr>
          <w:rFonts w:ascii="Cambria" w:hAnsi="Cambria"/>
          <w:sz w:val="22"/>
          <w:szCs w:val="22"/>
        </w:rPr>
        <w:t xml:space="preserve"> </w:t>
      </w:r>
      <w:r w:rsidRPr="006C31CF">
        <w:rPr>
          <w:rFonts w:ascii="Cambria" w:hAnsi="Cambria"/>
          <w:sz w:val="22"/>
          <w:szCs w:val="22"/>
        </w:rPr>
        <w:t xml:space="preserve">dnia 10 kwietnia 1997 r. – Prawo energetyczne </w:t>
      </w:r>
      <w:r w:rsidR="0049759A" w:rsidRPr="006C31CF">
        <w:rPr>
          <w:rFonts w:ascii="Cambria" w:hAnsi="Cambria"/>
          <w:sz w:val="22"/>
          <w:szCs w:val="22"/>
        </w:rPr>
        <w:t>(Dz. U. z 20</w:t>
      </w:r>
      <w:r w:rsidR="00A40C99" w:rsidRPr="006C31CF">
        <w:rPr>
          <w:rFonts w:ascii="Cambria" w:hAnsi="Cambria"/>
          <w:sz w:val="22"/>
          <w:szCs w:val="22"/>
        </w:rPr>
        <w:t>2</w:t>
      </w:r>
      <w:r w:rsidR="00C722DD" w:rsidRPr="006C31CF">
        <w:rPr>
          <w:rFonts w:ascii="Cambria" w:hAnsi="Cambria"/>
          <w:sz w:val="22"/>
          <w:szCs w:val="22"/>
        </w:rPr>
        <w:t xml:space="preserve">4 </w:t>
      </w:r>
      <w:r w:rsidR="00A40C99" w:rsidRPr="006C31CF">
        <w:rPr>
          <w:rFonts w:ascii="Cambria" w:hAnsi="Cambria"/>
          <w:sz w:val="22"/>
          <w:szCs w:val="22"/>
        </w:rPr>
        <w:t xml:space="preserve">r., </w:t>
      </w:r>
      <w:r w:rsidR="0049759A" w:rsidRPr="006C31CF">
        <w:rPr>
          <w:rFonts w:ascii="Cambria" w:hAnsi="Cambria"/>
          <w:sz w:val="22"/>
          <w:szCs w:val="22"/>
        </w:rPr>
        <w:t xml:space="preserve">poz. </w:t>
      </w:r>
      <w:r w:rsidR="00C722DD" w:rsidRPr="006C31CF">
        <w:rPr>
          <w:rFonts w:ascii="Cambria" w:hAnsi="Cambria"/>
          <w:sz w:val="22"/>
          <w:szCs w:val="22"/>
        </w:rPr>
        <w:t>266</w:t>
      </w:r>
      <w:r w:rsidR="004B2548" w:rsidRPr="006C31CF">
        <w:rPr>
          <w:rFonts w:ascii="Cambria" w:hAnsi="Cambria"/>
          <w:sz w:val="22"/>
          <w:szCs w:val="22"/>
        </w:rPr>
        <w:t xml:space="preserve"> ze </w:t>
      </w:r>
      <w:r w:rsidR="003C0EE4" w:rsidRPr="006C31CF">
        <w:rPr>
          <w:rFonts w:ascii="Cambria" w:hAnsi="Cambria"/>
          <w:sz w:val="22"/>
          <w:szCs w:val="22"/>
        </w:rPr>
        <w:t>zm</w:t>
      </w:r>
      <w:r w:rsidR="00C722DD" w:rsidRPr="006C31CF">
        <w:rPr>
          <w:rFonts w:ascii="Cambria" w:hAnsi="Cambria"/>
          <w:sz w:val="22"/>
          <w:szCs w:val="22"/>
        </w:rPr>
        <w:t>.</w:t>
      </w:r>
      <w:r w:rsidR="0049759A" w:rsidRPr="006C31CF">
        <w:rPr>
          <w:rFonts w:ascii="Cambria" w:hAnsi="Cambria"/>
          <w:sz w:val="22"/>
          <w:szCs w:val="22"/>
        </w:rPr>
        <w:t>)</w:t>
      </w:r>
      <w:r w:rsidR="00A40C99" w:rsidRPr="006C31CF">
        <w:rPr>
          <w:rFonts w:ascii="Cambria" w:hAnsi="Cambria"/>
          <w:sz w:val="22"/>
          <w:szCs w:val="22"/>
        </w:rPr>
        <w:t>,</w:t>
      </w:r>
    </w:p>
    <w:p w14:paraId="6D8955AA" w14:textId="77777777" w:rsidR="003A2FEE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po rozpatrzeniu wniosku</w:t>
      </w:r>
    </w:p>
    <w:p w14:paraId="48A849E0" w14:textId="77777777" w:rsidR="003A2FEE" w:rsidRPr="00460577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Cs/>
          <w:sz w:val="22"/>
          <w:szCs w:val="22"/>
        </w:rPr>
      </w:pPr>
      <w:r w:rsidRPr="00460577">
        <w:rPr>
          <w:rFonts w:ascii="Cambria" w:hAnsi="Cambria"/>
          <w:bCs/>
          <w:sz w:val="22"/>
          <w:szCs w:val="22"/>
        </w:rPr>
        <w:t xml:space="preserve">przedsiębiorstwa energetycznego </w:t>
      </w:r>
    </w:p>
    <w:p w14:paraId="7B26FE99" w14:textId="46F9E199" w:rsidR="003A2FEE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Zakład </w:t>
      </w:r>
      <w:r w:rsidRPr="00460577">
        <w:rPr>
          <w:rFonts w:ascii="Cambria" w:hAnsi="Cambria"/>
          <w:b/>
          <w:sz w:val="22"/>
          <w:szCs w:val="22"/>
        </w:rPr>
        <w:t>E</w:t>
      </w:r>
      <w:r>
        <w:rPr>
          <w:rFonts w:ascii="Cambria" w:hAnsi="Cambria"/>
          <w:b/>
          <w:sz w:val="22"/>
          <w:szCs w:val="22"/>
        </w:rPr>
        <w:t xml:space="preserve">nergetyki </w:t>
      </w:r>
      <w:r w:rsidRPr="00460577">
        <w:rPr>
          <w:rFonts w:ascii="Cambria" w:hAnsi="Cambria"/>
          <w:b/>
          <w:sz w:val="22"/>
          <w:szCs w:val="22"/>
        </w:rPr>
        <w:t>C</w:t>
      </w:r>
      <w:r>
        <w:rPr>
          <w:rFonts w:ascii="Cambria" w:hAnsi="Cambria"/>
          <w:b/>
          <w:sz w:val="22"/>
          <w:szCs w:val="22"/>
        </w:rPr>
        <w:t xml:space="preserve">ieplnej </w:t>
      </w:r>
      <w:r w:rsidRPr="00460577">
        <w:rPr>
          <w:rFonts w:ascii="Cambria" w:hAnsi="Cambria"/>
          <w:b/>
          <w:sz w:val="22"/>
          <w:szCs w:val="22"/>
        </w:rPr>
        <w:t xml:space="preserve">Spółka z ograniczoną odpowiedzialnością </w:t>
      </w:r>
    </w:p>
    <w:p w14:paraId="220226D3" w14:textId="3137FB77" w:rsidR="003A2FEE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/>
          <w:sz w:val="22"/>
          <w:szCs w:val="22"/>
        </w:rPr>
      </w:pPr>
      <w:r w:rsidRPr="00460577">
        <w:rPr>
          <w:rFonts w:ascii="Cambria" w:hAnsi="Cambria"/>
          <w:b/>
          <w:sz w:val="22"/>
          <w:szCs w:val="22"/>
        </w:rPr>
        <w:t xml:space="preserve">z siedzibą w </w:t>
      </w:r>
      <w:r>
        <w:rPr>
          <w:rFonts w:ascii="Cambria" w:hAnsi="Cambria"/>
          <w:b/>
          <w:sz w:val="22"/>
          <w:szCs w:val="22"/>
        </w:rPr>
        <w:t>Białogardzie</w:t>
      </w:r>
      <w:r w:rsidRPr="00460577">
        <w:rPr>
          <w:rFonts w:ascii="Cambria" w:hAnsi="Cambria"/>
          <w:b/>
          <w:sz w:val="22"/>
          <w:szCs w:val="22"/>
        </w:rPr>
        <w:t xml:space="preserve"> </w:t>
      </w:r>
    </w:p>
    <w:p w14:paraId="47982E37" w14:textId="77777777" w:rsidR="003A2FEE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Cs/>
          <w:sz w:val="22"/>
          <w:szCs w:val="22"/>
        </w:rPr>
      </w:pPr>
      <w:r w:rsidRPr="00460577">
        <w:rPr>
          <w:rFonts w:ascii="Cambria" w:hAnsi="Cambria"/>
          <w:bCs/>
          <w:sz w:val="22"/>
          <w:szCs w:val="22"/>
        </w:rPr>
        <w:t>(zwanego dalej „Przedsiębiorstwem”)</w:t>
      </w:r>
      <w:r>
        <w:rPr>
          <w:rFonts w:ascii="Cambria" w:hAnsi="Cambria"/>
          <w:bCs/>
          <w:sz w:val="22"/>
          <w:szCs w:val="22"/>
        </w:rPr>
        <w:t xml:space="preserve">, </w:t>
      </w:r>
    </w:p>
    <w:p w14:paraId="3431CB59" w14:textId="6260A6C8" w:rsidR="003A2FEE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 xml:space="preserve">zawartego w piśmie z dnia 2 października 2025 r., </w:t>
      </w:r>
    </w:p>
    <w:p w14:paraId="30EB3F71" w14:textId="77777777" w:rsidR="006C31CF" w:rsidRPr="00460577" w:rsidRDefault="006C31CF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Cs/>
          <w:sz w:val="22"/>
          <w:szCs w:val="22"/>
        </w:rPr>
      </w:pPr>
    </w:p>
    <w:p w14:paraId="7552E73A" w14:textId="70514BE4" w:rsidR="003A2FEE" w:rsidRDefault="003A2FEE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p</w:t>
      </w:r>
      <w:r w:rsidRPr="00DC618D">
        <w:rPr>
          <w:rFonts w:ascii="Cambria" w:hAnsi="Cambria"/>
          <w:b/>
          <w:sz w:val="22"/>
          <w:szCs w:val="22"/>
        </w:rPr>
        <w:t>ostanawiam</w:t>
      </w:r>
    </w:p>
    <w:p w14:paraId="79D951E6" w14:textId="77777777" w:rsidR="006C31CF" w:rsidRDefault="006C31CF" w:rsidP="003A2FEE">
      <w:pPr>
        <w:pStyle w:val="Tekstpodstawowy"/>
        <w:widowControl w:val="0"/>
        <w:spacing w:line="240" w:lineRule="auto"/>
        <w:jc w:val="center"/>
        <w:rPr>
          <w:rFonts w:ascii="Cambria" w:hAnsi="Cambria"/>
          <w:b/>
          <w:sz w:val="22"/>
          <w:szCs w:val="22"/>
        </w:rPr>
      </w:pPr>
    </w:p>
    <w:p w14:paraId="0D122FDD" w14:textId="4CEDF886" w:rsidR="00464D3B" w:rsidRPr="006C31CF" w:rsidRDefault="00DC6205" w:rsidP="006C31CF">
      <w:pPr>
        <w:spacing w:before="120"/>
        <w:jc w:val="both"/>
        <w:rPr>
          <w:rFonts w:ascii="Cambria" w:hAnsi="Cambria"/>
          <w:sz w:val="22"/>
          <w:szCs w:val="22"/>
        </w:rPr>
      </w:pPr>
      <w:r w:rsidRPr="006C31CF">
        <w:rPr>
          <w:rFonts w:ascii="Cambria" w:hAnsi="Cambria"/>
          <w:b/>
          <w:bCs/>
          <w:sz w:val="22"/>
          <w:szCs w:val="22"/>
        </w:rPr>
        <w:t xml:space="preserve">sprostować </w:t>
      </w:r>
      <w:r w:rsidR="008B7734" w:rsidRPr="006C31CF">
        <w:rPr>
          <w:rFonts w:ascii="Cambria" w:hAnsi="Cambria"/>
          <w:b/>
          <w:bCs/>
          <w:sz w:val="22"/>
          <w:szCs w:val="22"/>
        </w:rPr>
        <w:t>oczywist</w:t>
      </w:r>
      <w:r w:rsidR="004B2548" w:rsidRPr="006C31CF">
        <w:rPr>
          <w:rFonts w:ascii="Cambria" w:hAnsi="Cambria"/>
          <w:b/>
          <w:bCs/>
          <w:sz w:val="22"/>
          <w:szCs w:val="22"/>
        </w:rPr>
        <w:t>ą</w:t>
      </w:r>
      <w:r w:rsidR="00E5198C" w:rsidRPr="006C31CF">
        <w:rPr>
          <w:rFonts w:ascii="Cambria" w:hAnsi="Cambria"/>
          <w:b/>
          <w:bCs/>
          <w:sz w:val="22"/>
          <w:szCs w:val="22"/>
        </w:rPr>
        <w:t xml:space="preserve"> </w:t>
      </w:r>
      <w:r w:rsidR="008B7734" w:rsidRPr="006C31CF">
        <w:rPr>
          <w:rFonts w:ascii="Cambria" w:hAnsi="Cambria"/>
          <w:b/>
          <w:bCs/>
          <w:sz w:val="22"/>
          <w:szCs w:val="22"/>
        </w:rPr>
        <w:t>omyłk</w:t>
      </w:r>
      <w:r w:rsidR="004B2548" w:rsidRPr="006C31CF">
        <w:rPr>
          <w:rFonts w:ascii="Cambria" w:hAnsi="Cambria"/>
          <w:b/>
          <w:bCs/>
          <w:sz w:val="22"/>
          <w:szCs w:val="22"/>
        </w:rPr>
        <w:t>ę</w:t>
      </w:r>
      <w:r w:rsidR="00DF14CC" w:rsidRPr="006C31CF">
        <w:rPr>
          <w:rFonts w:ascii="Cambria" w:hAnsi="Cambria"/>
          <w:b/>
          <w:bCs/>
          <w:sz w:val="22"/>
          <w:szCs w:val="22"/>
        </w:rPr>
        <w:t xml:space="preserve"> </w:t>
      </w:r>
      <w:r w:rsidR="00CA0330" w:rsidRPr="006C31CF">
        <w:rPr>
          <w:rFonts w:ascii="Cambria" w:hAnsi="Cambria"/>
          <w:b/>
          <w:bCs/>
          <w:sz w:val="22"/>
          <w:szCs w:val="22"/>
        </w:rPr>
        <w:t>pisarską</w:t>
      </w:r>
      <w:r w:rsidR="00CA0330" w:rsidRPr="006C31CF">
        <w:rPr>
          <w:rFonts w:ascii="Cambria" w:hAnsi="Cambria"/>
          <w:sz w:val="22"/>
          <w:szCs w:val="22"/>
        </w:rPr>
        <w:t xml:space="preserve"> zaistniałą w tekście taryfy </w:t>
      </w:r>
      <w:r w:rsidRPr="006C31CF">
        <w:rPr>
          <w:rFonts w:ascii="Cambria" w:hAnsi="Cambria"/>
          <w:sz w:val="22"/>
          <w:szCs w:val="22"/>
        </w:rPr>
        <w:t>Przedsiębiorstwa</w:t>
      </w:r>
      <w:r w:rsidR="00751210" w:rsidRPr="006C31CF">
        <w:rPr>
          <w:rFonts w:ascii="Cambria" w:hAnsi="Cambria"/>
          <w:sz w:val="22"/>
          <w:szCs w:val="22"/>
        </w:rPr>
        <w:t xml:space="preserve">, stanowiącej załącznik do decyzji Prezesa Urzędu Regulacji Energetyki (zwanego dalej „Prezes URE”), z dnia 1 sierpnia 2025 r., </w:t>
      </w:r>
      <w:r w:rsidR="003C0EE4" w:rsidRPr="006C31CF">
        <w:rPr>
          <w:rFonts w:ascii="Cambria" w:hAnsi="Cambria"/>
          <w:sz w:val="22"/>
          <w:szCs w:val="22"/>
        </w:rPr>
        <w:t>N</w:t>
      </w:r>
      <w:r w:rsidR="00DF14CC" w:rsidRPr="006C31CF">
        <w:rPr>
          <w:rFonts w:ascii="Cambria" w:hAnsi="Cambria"/>
          <w:sz w:val="22"/>
          <w:szCs w:val="22"/>
        </w:rPr>
        <w:t xml:space="preserve">r </w:t>
      </w:r>
      <w:bookmarkStart w:id="0" w:name="_Hlk210742291"/>
      <w:r w:rsidR="00583862" w:rsidRPr="006C31CF">
        <w:rPr>
          <w:rFonts w:ascii="Cambria" w:hAnsi="Cambria"/>
          <w:sz w:val="22"/>
          <w:szCs w:val="22"/>
        </w:rPr>
        <w:t>OSZ.</w:t>
      </w:r>
      <w:r w:rsidR="00C722DD" w:rsidRPr="006C31CF">
        <w:rPr>
          <w:rFonts w:ascii="Cambria" w:hAnsi="Cambria"/>
          <w:sz w:val="22"/>
          <w:szCs w:val="22"/>
        </w:rPr>
        <w:t>OSZ</w:t>
      </w:r>
      <w:r w:rsidR="00583862" w:rsidRPr="006C31CF">
        <w:rPr>
          <w:rFonts w:ascii="Cambria" w:hAnsi="Cambria"/>
          <w:sz w:val="22"/>
          <w:szCs w:val="22"/>
        </w:rPr>
        <w:t>-2</w:t>
      </w:r>
      <w:r w:rsidR="00C722DD" w:rsidRPr="006C31CF">
        <w:rPr>
          <w:rFonts w:ascii="Cambria" w:hAnsi="Cambria"/>
          <w:sz w:val="22"/>
          <w:szCs w:val="22"/>
        </w:rPr>
        <w:t>.4210.</w:t>
      </w:r>
      <w:r w:rsidR="00583862" w:rsidRPr="006C31CF">
        <w:rPr>
          <w:rFonts w:ascii="Cambria" w:hAnsi="Cambria"/>
          <w:sz w:val="22"/>
          <w:szCs w:val="22"/>
        </w:rPr>
        <w:t>1</w:t>
      </w:r>
      <w:r w:rsidR="00C722DD" w:rsidRPr="006C31CF">
        <w:rPr>
          <w:rFonts w:ascii="Cambria" w:hAnsi="Cambria"/>
          <w:sz w:val="22"/>
          <w:szCs w:val="22"/>
        </w:rPr>
        <w:t>.</w:t>
      </w:r>
      <w:r w:rsidR="00CA0330" w:rsidRPr="006C31CF">
        <w:rPr>
          <w:rFonts w:ascii="Cambria" w:hAnsi="Cambria"/>
          <w:sz w:val="22"/>
          <w:szCs w:val="22"/>
        </w:rPr>
        <w:t>6</w:t>
      </w:r>
      <w:r w:rsidR="00C722DD" w:rsidRPr="006C31CF">
        <w:rPr>
          <w:rFonts w:ascii="Cambria" w:hAnsi="Cambria"/>
          <w:sz w:val="22"/>
          <w:szCs w:val="22"/>
        </w:rPr>
        <w:t>.</w:t>
      </w:r>
      <w:r w:rsidR="00CA0330" w:rsidRPr="006C31CF">
        <w:rPr>
          <w:rFonts w:ascii="Cambria" w:hAnsi="Cambria"/>
          <w:sz w:val="22"/>
          <w:szCs w:val="22"/>
        </w:rPr>
        <w:t>10</w:t>
      </w:r>
      <w:r w:rsidR="00C722DD" w:rsidRPr="006C31CF">
        <w:rPr>
          <w:rFonts w:ascii="Cambria" w:hAnsi="Cambria"/>
          <w:sz w:val="22"/>
          <w:szCs w:val="22"/>
        </w:rPr>
        <w:t>.202</w:t>
      </w:r>
      <w:r w:rsidR="00CA0330" w:rsidRPr="006C31CF">
        <w:rPr>
          <w:rFonts w:ascii="Cambria" w:hAnsi="Cambria"/>
          <w:sz w:val="22"/>
          <w:szCs w:val="22"/>
        </w:rPr>
        <w:t>5</w:t>
      </w:r>
      <w:r w:rsidR="00C722DD" w:rsidRPr="006C31CF">
        <w:rPr>
          <w:rFonts w:ascii="Cambria" w:hAnsi="Cambria"/>
          <w:sz w:val="22"/>
          <w:szCs w:val="22"/>
        </w:rPr>
        <w:t>.</w:t>
      </w:r>
      <w:r w:rsidR="00CA0330" w:rsidRPr="006C31CF">
        <w:rPr>
          <w:rFonts w:ascii="Cambria" w:hAnsi="Cambria"/>
          <w:sz w:val="22"/>
          <w:szCs w:val="22"/>
        </w:rPr>
        <w:t>417</w:t>
      </w:r>
      <w:r w:rsidR="00C722DD" w:rsidRPr="006C31CF">
        <w:rPr>
          <w:rFonts w:ascii="Cambria" w:hAnsi="Cambria"/>
          <w:sz w:val="22"/>
          <w:szCs w:val="22"/>
        </w:rPr>
        <w:t>.XXI.</w:t>
      </w:r>
      <w:r w:rsidR="00CA0330" w:rsidRPr="006C31CF">
        <w:rPr>
          <w:rFonts w:ascii="Cambria" w:hAnsi="Cambria"/>
          <w:sz w:val="22"/>
          <w:szCs w:val="22"/>
        </w:rPr>
        <w:t>EŻ</w:t>
      </w:r>
      <w:bookmarkEnd w:id="0"/>
      <w:r w:rsidR="005147D1" w:rsidRPr="006C31CF">
        <w:rPr>
          <w:rFonts w:ascii="Cambria" w:hAnsi="Cambria"/>
          <w:sz w:val="22"/>
          <w:szCs w:val="22"/>
        </w:rPr>
        <w:t>,</w:t>
      </w:r>
      <w:r w:rsidR="008B7734" w:rsidRPr="006C31CF">
        <w:rPr>
          <w:rFonts w:ascii="Cambria" w:hAnsi="Cambria"/>
          <w:sz w:val="22"/>
          <w:szCs w:val="22"/>
        </w:rPr>
        <w:t xml:space="preserve"> </w:t>
      </w:r>
      <w:r w:rsidR="000C1B78" w:rsidRPr="006C31CF">
        <w:rPr>
          <w:rFonts w:ascii="Cambria" w:hAnsi="Cambria"/>
          <w:sz w:val="22"/>
          <w:szCs w:val="22"/>
        </w:rPr>
        <w:t xml:space="preserve">w </w:t>
      </w:r>
      <w:r w:rsidR="00751210" w:rsidRPr="006C31CF">
        <w:rPr>
          <w:rFonts w:ascii="Cambria" w:hAnsi="Cambria"/>
          <w:sz w:val="22"/>
          <w:szCs w:val="22"/>
        </w:rPr>
        <w:t xml:space="preserve">sprawie jej </w:t>
      </w:r>
      <w:r w:rsidR="00C722DD" w:rsidRPr="006C31CF">
        <w:rPr>
          <w:rFonts w:ascii="Cambria" w:hAnsi="Cambria"/>
          <w:sz w:val="22"/>
          <w:szCs w:val="22"/>
        </w:rPr>
        <w:t>zatwierdzenia</w:t>
      </w:r>
      <w:r w:rsidR="003C4E4F" w:rsidRPr="006C31CF">
        <w:rPr>
          <w:rFonts w:ascii="Cambria" w:hAnsi="Cambria"/>
          <w:sz w:val="22"/>
          <w:szCs w:val="22"/>
        </w:rPr>
        <w:t xml:space="preserve"> - </w:t>
      </w:r>
      <w:r w:rsidR="00751210" w:rsidRPr="006C31CF">
        <w:rPr>
          <w:rFonts w:ascii="Cambria" w:hAnsi="Cambria"/>
          <w:b/>
          <w:bCs/>
          <w:sz w:val="22"/>
          <w:szCs w:val="22"/>
        </w:rPr>
        <w:t>poprzez</w:t>
      </w:r>
      <w:r w:rsidR="003234D7" w:rsidRPr="006C31CF">
        <w:rPr>
          <w:rFonts w:ascii="Cambria" w:hAnsi="Cambria"/>
          <w:sz w:val="22"/>
          <w:szCs w:val="22"/>
        </w:rPr>
        <w:t xml:space="preserve">: </w:t>
      </w:r>
    </w:p>
    <w:p w14:paraId="66D2A851" w14:textId="50D81E90" w:rsidR="00AA0419" w:rsidRPr="006C31CF" w:rsidRDefault="00751210" w:rsidP="006C31CF">
      <w:pPr>
        <w:spacing w:before="120"/>
        <w:jc w:val="both"/>
        <w:rPr>
          <w:rFonts w:ascii="Cambria" w:hAnsi="Cambria"/>
          <w:sz w:val="22"/>
          <w:szCs w:val="22"/>
        </w:rPr>
      </w:pPr>
      <w:r w:rsidRPr="006C31CF">
        <w:rPr>
          <w:rFonts w:ascii="Cambria" w:hAnsi="Cambria"/>
          <w:b/>
          <w:bCs/>
          <w:sz w:val="22"/>
          <w:szCs w:val="22"/>
        </w:rPr>
        <w:t>zastąpienie</w:t>
      </w:r>
      <w:r w:rsidRPr="006C31CF">
        <w:rPr>
          <w:rFonts w:ascii="Cambria" w:hAnsi="Cambria"/>
          <w:sz w:val="22"/>
          <w:szCs w:val="22"/>
        </w:rPr>
        <w:t xml:space="preserve"> </w:t>
      </w:r>
      <w:r w:rsidR="00BA32A7" w:rsidRPr="006C31CF">
        <w:rPr>
          <w:rFonts w:ascii="Cambria" w:hAnsi="Cambria"/>
          <w:sz w:val="22"/>
          <w:szCs w:val="22"/>
        </w:rPr>
        <w:t xml:space="preserve">na stronie 6, </w:t>
      </w:r>
      <w:r w:rsidR="00464D3B" w:rsidRPr="006C31CF">
        <w:rPr>
          <w:rFonts w:ascii="Cambria" w:hAnsi="Cambria"/>
          <w:sz w:val="22"/>
          <w:szCs w:val="22"/>
        </w:rPr>
        <w:t>w</w:t>
      </w:r>
      <w:r w:rsidR="00BF6F7E" w:rsidRPr="006C31CF">
        <w:rPr>
          <w:rFonts w:ascii="Cambria" w:hAnsi="Cambria"/>
          <w:sz w:val="22"/>
          <w:szCs w:val="22"/>
        </w:rPr>
        <w:t xml:space="preserve"> </w:t>
      </w:r>
      <w:r w:rsidRPr="006C31CF">
        <w:rPr>
          <w:rFonts w:ascii="Cambria" w:hAnsi="Cambria"/>
          <w:sz w:val="22"/>
          <w:szCs w:val="22"/>
        </w:rPr>
        <w:t xml:space="preserve">części IV </w:t>
      </w:r>
      <w:r w:rsidR="00BA32A7" w:rsidRPr="006C31CF">
        <w:rPr>
          <w:rFonts w:ascii="Cambria" w:hAnsi="Cambria"/>
          <w:sz w:val="22"/>
          <w:szCs w:val="22"/>
        </w:rPr>
        <w:t>„</w:t>
      </w:r>
      <w:r w:rsidR="00BF6F7E" w:rsidRPr="006C31CF">
        <w:rPr>
          <w:rFonts w:ascii="Cambria" w:hAnsi="Cambria"/>
          <w:sz w:val="22"/>
          <w:szCs w:val="22"/>
        </w:rPr>
        <w:t>Rodzaje oraz wysokość cen i stawek opłat</w:t>
      </w:r>
      <w:r w:rsidR="00BA32A7" w:rsidRPr="006C31CF">
        <w:rPr>
          <w:rFonts w:ascii="Cambria" w:hAnsi="Cambria"/>
          <w:sz w:val="22"/>
          <w:szCs w:val="22"/>
        </w:rPr>
        <w:t>”</w:t>
      </w:r>
      <w:r w:rsidR="00BF6F7E" w:rsidRPr="006C31CF">
        <w:rPr>
          <w:rFonts w:ascii="Cambria" w:hAnsi="Cambria"/>
          <w:sz w:val="22"/>
          <w:szCs w:val="22"/>
        </w:rPr>
        <w:t xml:space="preserve">, </w:t>
      </w:r>
      <w:r w:rsidR="00BA32A7" w:rsidRPr="006C31CF">
        <w:rPr>
          <w:rFonts w:ascii="Cambria" w:hAnsi="Cambria"/>
          <w:sz w:val="22"/>
          <w:szCs w:val="22"/>
        </w:rPr>
        <w:t xml:space="preserve">w </w:t>
      </w:r>
      <w:r w:rsidRPr="006C31CF">
        <w:rPr>
          <w:rFonts w:ascii="Cambria" w:hAnsi="Cambria"/>
          <w:sz w:val="22"/>
          <w:szCs w:val="22"/>
        </w:rPr>
        <w:t>pkt</w:t>
      </w:r>
      <w:r w:rsidR="00BF6F7E" w:rsidRPr="006C31CF">
        <w:rPr>
          <w:rFonts w:ascii="Cambria" w:hAnsi="Cambria"/>
          <w:sz w:val="22"/>
          <w:szCs w:val="22"/>
        </w:rPr>
        <w:t xml:space="preserve"> </w:t>
      </w:r>
      <w:r w:rsidRPr="006C31CF">
        <w:rPr>
          <w:rFonts w:ascii="Cambria" w:hAnsi="Cambria"/>
          <w:sz w:val="22"/>
          <w:szCs w:val="22"/>
        </w:rPr>
        <w:t>1</w:t>
      </w:r>
      <w:r w:rsidR="00BF6F7E" w:rsidRPr="006C31CF">
        <w:rPr>
          <w:rFonts w:ascii="Cambria" w:hAnsi="Cambria"/>
          <w:sz w:val="22"/>
          <w:szCs w:val="22"/>
        </w:rPr>
        <w:t xml:space="preserve"> </w:t>
      </w:r>
      <w:r w:rsidR="00BA32A7" w:rsidRPr="006C31CF">
        <w:rPr>
          <w:rFonts w:ascii="Cambria" w:hAnsi="Cambria"/>
          <w:sz w:val="22"/>
          <w:szCs w:val="22"/>
        </w:rPr>
        <w:t>„</w:t>
      </w:r>
      <w:r w:rsidR="00BF6F7E" w:rsidRPr="006C31CF">
        <w:rPr>
          <w:rFonts w:ascii="Cambria" w:hAnsi="Cambria"/>
          <w:sz w:val="22"/>
          <w:szCs w:val="22"/>
        </w:rPr>
        <w:t>Wysokość cen i stawek opłat w zakresie wytwarzania, przesyłania i dystrybucji ciepła</w:t>
      </w:r>
      <w:r w:rsidR="00BA32A7" w:rsidRPr="006C31CF">
        <w:rPr>
          <w:rFonts w:ascii="Cambria" w:hAnsi="Cambria"/>
          <w:sz w:val="22"/>
          <w:szCs w:val="22"/>
        </w:rPr>
        <w:t>”</w:t>
      </w:r>
      <w:r w:rsidR="00464D3B" w:rsidRPr="006C31CF">
        <w:rPr>
          <w:rFonts w:ascii="Cambria" w:hAnsi="Cambria"/>
          <w:sz w:val="22"/>
          <w:szCs w:val="22"/>
        </w:rPr>
        <w:t xml:space="preserve">, </w:t>
      </w:r>
      <w:r w:rsidR="00B83F5B" w:rsidRPr="006C31CF">
        <w:rPr>
          <w:rFonts w:ascii="Cambria" w:hAnsi="Cambria"/>
          <w:sz w:val="22"/>
          <w:szCs w:val="22"/>
        </w:rPr>
        <w:t>w grupie odbiorców GS w pozycji 5 tabeli</w:t>
      </w:r>
    </w:p>
    <w:p w14:paraId="650C214A" w14:textId="77777777" w:rsidR="006110E3" w:rsidRPr="006C31CF" w:rsidRDefault="006110E3" w:rsidP="006C31CF">
      <w:pPr>
        <w:spacing w:before="120"/>
        <w:jc w:val="both"/>
        <w:rPr>
          <w:rFonts w:ascii="Cambria" w:hAnsi="Cambria"/>
          <w:sz w:val="22"/>
          <w:szCs w:val="22"/>
        </w:rPr>
      </w:pPr>
    </w:p>
    <w:p w14:paraId="4F79AE07" w14:textId="4C2C5DAC" w:rsidR="00464D3B" w:rsidRPr="006C31CF" w:rsidRDefault="00464D3B" w:rsidP="006C31CF">
      <w:pPr>
        <w:spacing w:before="120"/>
        <w:jc w:val="both"/>
        <w:rPr>
          <w:rFonts w:ascii="Cambria" w:hAnsi="Cambria"/>
          <w:b/>
          <w:bCs/>
          <w:sz w:val="22"/>
          <w:szCs w:val="22"/>
        </w:rPr>
      </w:pPr>
      <w:r w:rsidRPr="006C31CF">
        <w:rPr>
          <w:rFonts w:ascii="Cambria" w:hAnsi="Cambria"/>
          <w:b/>
          <w:bCs/>
          <w:sz w:val="22"/>
          <w:szCs w:val="22"/>
        </w:rPr>
        <w:t>błędnej wysokości stawki opłaty zmiennej za usługę przesyłową</w:t>
      </w:r>
      <w:r w:rsidR="006C31CF" w:rsidRPr="006C31CF">
        <w:rPr>
          <w:rFonts w:ascii="Cambria" w:hAnsi="Cambria"/>
          <w:b/>
          <w:bCs/>
          <w:sz w:val="22"/>
          <w:szCs w:val="22"/>
        </w:rPr>
        <w:t>:</w:t>
      </w:r>
    </w:p>
    <w:p w14:paraId="5CE78FB0" w14:textId="3A802B6E" w:rsidR="00AA0419" w:rsidRDefault="00AA0419" w:rsidP="00751210">
      <w:pPr>
        <w:pStyle w:val="Tekstpodstawowy"/>
        <w:widowControl w:val="0"/>
        <w:rPr>
          <w:rFonts w:ascii="Cambria" w:hAnsi="Cambria"/>
          <w:szCs w:val="24"/>
          <w:highlight w:val="yellow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2731"/>
        <w:gridCol w:w="2314"/>
        <w:gridCol w:w="1574"/>
        <w:gridCol w:w="1574"/>
      </w:tblGrid>
      <w:tr w:rsidR="00AA0419" w:rsidRPr="00AA0419" w14:paraId="34458EC3" w14:textId="77777777" w:rsidTr="00B00159">
        <w:trPr>
          <w:trHeight w:hRule="exact" w:val="518"/>
          <w:jc w:val="center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3026A92" w14:textId="77777777" w:rsidR="00AA0419" w:rsidRPr="00AA0419" w:rsidRDefault="00AA0419" w:rsidP="003C4E4F">
            <w:pPr>
              <w:widowControl w:val="0"/>
              <w:jc w:val="center"/>
              <w:rPr>
                <w:color w:val="242424"/>
              </w:rPr>
            </w:pPr>
            <w:bookmarkStart w:id="1" w:name="_Hlk210742080"/>
            <w:r w:rsidRPr="00AA0419">
              <w:rPr>
                <w:color w:val="242424"/>
              </w:rPr>
              <w:t>L.p.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EBF46C5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Rodzaje cen i stawek opłat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B0AC457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Jednostka miary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B101B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Grupa odbiorców</w:t>
            </w:r>
          </w:p>
        </w:tc>
      </w:tr>
      <w:tr w:rsidR="00AA0419" w:rsidRPr="00AA0419" w14:paraId="10FDB5B4" w14:textId="77777777" w:rsidTr="00B00159">
        <w:trPr>
          <w:trHeight w:hRule="exact" w:val="504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829618" w14:textId="77777777" w:rsidR="00AA0419" w:rsidRPr="00AA0419" w:rsidRDefault="00AA0419" w:rsidP="00AA0419">
            <w:pPr>
              <w:widowControl w:val="0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C50CF6" w14:textId="77777777" w:rsidR="00AA0419" w:rsidRPr="00AA0419" w:rsidRDefault="00AA0419" w:rsidP="00AA0419">
            <w:pPr>
              <w:widowControl w:val="0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18EDEC2" w14:textId="77777777" w:rsidR="00AA0419" w:rsidRPr="00AA0419" w:rsidRDefault="00AA0419" w:rsidP="00AA0419">
            <w:pPr>
              <w:widowControl w:val="0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1048475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GWI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3706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GS</w:t>
            </w:r>
          </w:p>
        </w:tc>
      </w:tr>
      <w:tr w:rsidR="00AA0419" w:rsidRPr="00AA0419" w14:paraId="13D9AEAA" w14:textId="77777777" w:rsidTr="00B00159">
        <w:trPr>
          <w:trHeight w:hRule="exact" w:val="53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89BC32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5.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B059C22" w14:textId="2001875A" w:rsidR="00AA0419" w:rsidRPr="00AA0419" w:rsidRDefault="00AA0419" w:rsidP="00AA0419">
            <w:pPr>
              <w:widowControl w:val="0"/>
              <w:spacing w:line="257" w:lineRule="auto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Stawka opłaty zmiennej za usługę przesyłową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43B99D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zł/GJ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34A037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42,30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33233" w14:textId="77777777" w:rsidR="00AA0419" w:rsidRPr="00AA0419" w:rsidRDefault="00AA0419" w:rsidP="00AA041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41,44</w:t>
            </w:r>
          </w:p>
        </w:tc>
      </w:tr>
      <w:bookmarkEnd w:id="1"/>
    </w:tbl>
    <w:p w14:paraId="620EE24A" w14:textId="58167B10" w:rsidR="00AA0419" w:rsidRDefault="00AA0419" w:rsidP="00751210">
      <w:pPr>
        <w:pStyle w:val="Tekstpodstawowy"/>
        <w:widowControl w:val="0"/>
        <w:rPr>
          <w:rFonts w:ascii="Cambria" w:hAnsi="Cambria"/>
          <w:szCs w:val="24"/>
          <w:highlight w:val="yellow"/>
        </w:rPr>
      </w:pPr>
    </w:p>
    <w:p w14:paraId="1D456994" w14:textId="2470FD12" w:rsidR="003C4E4F" w:rsidRPr="006C31CF" w:rsidRDefault="003C4E4F" w:rsidP="006C31CF">
      <w:pPr>
        <w:spacing w:before="120"/>
        <w:jc w:val="both"/>
        <w:rPr>
          <w:rFonts w:ascii="Cambria" w:hAnsi="Cambria"/>
          <w:b/>
          <w:bCs/>
          <w:sz w:val="22"/>
          <w:szCs w:val="22"/>
        </w:rPr>
      </w:pPr>
      <w:r w:rsidRPr="006C31CF">
        <w:rPr>
          <w:rFonts w:ascii="Cambria" w:hAnsi="Cambria"/>
          <w:b/>
          <w:bCs/>
          <w:sz w:val="22"/>
          <w:szCs w:val="22"/>
        </w:rPr>
        <w:t>prawidłow</w:t>
      </w:r>
      <w:r w:rsidR="006C31CF" w:rsidRPr="006C31CF">
        <w:rPr>
          <w:rFonts w:ascii="Cambria" w:hAnsi="Cambria"/>
          <w:b/>
          <w:bCs/>
          <w:sz w:val="22"/>
          <w:szCs w:val="22"/>
        </w:rPr>
        <w:t>ą</w:t>
      </w:r>
      <w:r w:rsidRPr="006C31CF">
        <w:rPr>
          <w:rFonts w:ascii="Cambria" w:hAnsi="Cambria"/>
          <w:b/>
          <w:bCs/>
          <w:sz w:val="22"/>
          <w:szCs w:val="22"/>
        </w:rPr>
        <w:t xml:space="preserve"> wysokości</w:t>
      </w:r>
      <w:r w:rsidR="006C31CF" w:rsidRPr="006C31CF">
        <w:rPr>
          <w:rFonts w:ascii="Cambria" w:hAnsi="Cambria"/>
          <w:b/>
          <w:bCs/>
          <w:sz w:val="22"/>
          <w:szCs w:val="22"/>
        </w:rPr>
        <w:t>ą</w:t>
      </w:r>
      <w:r w:rsidRPr="006C31CF">
        <w:rPr>
          <w:rFonts w:ascii="Cambria" w:hAnsi="Cambria"/>
          <w:b/>
          <w:bCs/>
          <w:sz w:val="22"/>
          <w:szCs w:val="22"/>
        </w:rPr>
        <w:t xml:space="preserve"> stawki opłaty zmiennej za usługę przesyłową</w:t>
      </w:r>
      <w:r w:rsidR="006C31CF" w:rsidRPr="006C31CF">
        <w:rPr>
          <w:rFonts w:ascii="Cambria" w:hAnsi="Cambria"/>
          <w:b/>
          <w:bCs/>
          <w:sz w:val="22"/>
          <w:szCs w:val="22"/>
        </w:rPr>
        <w:t>:</w:t>
      </w:r>
    </w:p>
    <w:p w14:paraId="0C45AD2D" w14:textId="77777777" w:rsidR="006110E3" w:rsidRDefault="006110E3" w:rsidP="00751210">
      <w:pPr>
        <w:pStyle w:val="Tekstpodstawowy"/>
        <w:widowControl w:val="0"/>
        <w:rPr>
          <w:rFonts w:ascii="Cambria" w:hAnsi="Cambria"/>
          <w:szCs w:val="24"/>
          <w:highlight w:val="yellow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2731"/>
        <w:gridCol w:w="2314"/>
        <w:gridCol w:w="1574"/>
        <w:gridCol w:w="1574"/>
      </w:tblGrid>
      <w:tr w:rsidR="003C4E4F" w:rsidRPr="00AA0419" w14:paraId="6DE57F98" w14:textId="77777777" w:rsidTr="00B00159">
        <w:trPr>
          <w:trHeight w:hRule="exact" w:val="518"/>
          <w:jc w:val="center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D4A19DD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L.p.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ECF161D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Rodzaje cen i stawek opłat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99046D9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Jednostka miary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AFDC0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Grupa odbiorców</w:t>
            </w:r>
          </w:p>
        </w:tc>
      </w:tr>
      <w:tr w:rsidR="003C4E4F" w:rsidRPr="00AA0419" w14:paraId="0C358B25" w14:textId="77777777" w:rsidTr="00B00159">
        <w:trPr>
          <w:trHeight w:hRule="exact" w:val="504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5CEA0D" w14:textId="77777777" w:rsidR="003C4E4F" w:rsidRPr="00AA0419" w:rsidRDefault="003C4E4F" w:rsidP="00B00159">
            <w:pPr>
              <w:widowControl w:val="0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F8BA3B4" w14:textId="77777777" w:rsidR="003C4E4F" w:rsidRPr="00AA0419" w:rsidRDefault="003C4E4F" w:rsidP="00B00159">
            <w:pPr>
              <w:widowControl w:val="0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  <w:tc>
          <w:tcPr>
            <w:tcW w:w="231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1405F5" w14:textId="77777777" w:rsidR="003C4E4F" w:rsidRPr="00AA0419" w:rsidRDefault="003C4E4F" w:rsidP="00B00159">
            <w:pPr>
              <w:widowControl w:val="0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A357279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GWI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59081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GS</w:t>
            </w:r>
          </w:p>
        </w:tc>
      </w:tr>
      <w:tr w:rsidR="003C4E4F" w:rsidRPr="00AA0419" w14:paraId="1DA3EE6A" w14:textId="77777777" w:rsidTr="00B00159">
        <w:trPr>
          <w:trHeight w:hRule="exact" w:val="53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27BBAA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5.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85775EB" w14:textId="77777777" w:rsidR="003C4E4F" w:rsidRPr="00AA0419" w:rsidRDefault="003C4E4F" w:rsidP="00B00159">
            <w:pPr>
              <w:widowControl w:val="0"/>
              <w:spacing w:line="257" w:lineRule="auto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Stawka opłaty zmiennej za usługę przesyłową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3C0AA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zł/GJ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13232E" w14:textId="77777777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 w:rsidRPr="00AA0419">
              <w:rPr>
                <w:color w:val="242424"/>
              </w:rPr>
              <w:t>42,30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98B5B" w14:textId="1AC2A946" w:rsidR="003C4E4F" w:rsidRPr="00AA0419" w:rsidRDefault="003C4E4F" w:rsidP="00B00159">
            <w:pPr>
              <w:widowControl w:val="0"/>
              <w:jc w:val="center"/>
              <w:rPr>
                <w:color w:val="242424"/>
              </w:rPr>
            </w:pPr>
            <w:r>
              <w:rPr>
                <w:color w:val="242424"/>
              </w:rPr>
              <w:t>42,23</w:t>
            </w:r>
          </w:p>
        </w:tc>
      </w:tr>
    </w:tbl>
    <w:p w14:paraId="7B6A6712" w14:textId="4BEDA466" w:rsidR="006110E3" w:rsidRDefault="006110E3" w:rsidP="00C24652">
      <w:pPr>
        <w:spacing w:line="360" w:lineRule="auto"/>
        <w:jc w:val="center"/>
        <w:rPr>
          <w:rFonts w:ascii="Cambria" w:hAnsi="Cambria"/>
          <w:b/>
          <w:sz w:val="24"/>
          <w:szCs w:val="24"/>
          <w:highlight w:val="yellow"/>
        </w:rPr>
      </w:pPr>
    </w:p>
    <w:p w14:paraId="76C8A86E" w14:textId="0AF279D4" w:rsidR="006C31CF" w:rsidRDefault="006C31CF" w:rsidP="00C24652">
      <w:pPr>
        <w:spacing w:line="360" w:lineRule="auto"/>
        <w:jc w:val="center"/>
        <w:rPr>
          <w:rFonts w:ascii="Cambria" w:hAnsi="Cambria"/>
          <w:b/>
          <w:sz w:val="24"/>
          <w:szCs w:val="24"/>
          <w:highlight w:val="yellow"/>
        </w:rPr>
      </w:pPr>
    </w:p>
    <w:p w14:paraId="754FC3F6" w14:textId="3C011008" w:rsidR="008B7734" w:rsidRPr="006C31CF" w:rsidRDefault="008B7734" w:rsidP="00C24652">
      <w:pPr>
        <w:spacing w:line="360" w:lineRule="auto"/>
        <w:jc w:val="center"/>
        <w:rPr>
          <w:rFonts w:ascii="Cambria" w:hAnsi="Cambria"/>
          <w:b/>
          <w:sz w:val="24"/>
          <w:szCs w:val="24"/>
        </w:rPr>
      </w:pPr>
      <w:r w:rsidRPr="006C31CF">
        <w:rPr>
          <w:rFonts w:ascii="Cambria" w:hAnsi="Cambria"/>
          <w:b/>
          <w:sz w:val="24"/>
          <w:szCs w:val="24"/>
        </w:rPr>
        <w:lastRenderedPageBreak/>
        <w:t>UZASADNIENIE</w:t>
      </w:r>
    </w:p>
    <w:p w14:paraId="329ADADC" w14:textId="2712ACD7" w:rsidR="001B48AC" w:rsidRDefault="00DC6205" w:rsidP="00DC6205">
      <w:pPr>
        <w:spacing w:before="120"/>
        <w:jc w:val="both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>Decyzją Prezesa U</w:t>
      </w:r>
      <w:r w:rsidR="001B48AC">
        <w:rPr>
          <w:rFonts w:ascii="Cambria" w:hAnsi="Cambria"/>
          <w:sz w:val="22"/>
          <w:szCs w:val="22"/>
        </w:rPr>
        <w:t>R</w:t>
      </w:r>
      <w:r w:rsidRPr="00DC6205">
        <w:rPr>
          <w:rFonts w:ascii="Cambria" w:hAnsi="Cambria"/>
          <w:sz w:val="22"/>
          <w:szCs w:val="22"/>
        </w:rPr>
        <w:t xml:space="preserve">E </w:t>
      </w:r>
      <w:r w:rsidR="00B83F5B">
        <w:rPr>
          <w:rFonts w:ascii="Cambria" w:hAnsi="Cambria"/>
          <w:sz w:val="22"/>
          <w:szCs w:val="22"/>
        </w:rPr>
        <w:t xml:space="preserve">z dnia 1 sierpnia </w:t>
      </w:r>
      <w:r w:rsidRPr="00DC6205">
        <w:rPr>
          <w:rFonts w:ascii="Cambria" w:hAnsi="Cambria"/>
          <w:sz w:val="22"/>
          <w:szCs w:val="22"/>
        </w:rPr>
        <w:t>2025 r. Nr OSZ.OSZ-2.4210.1.</w:t>
      </w:r>
      <w:r w:rsidR="00B83F5B">
        <w:rPr>
          <w:rFonts w:ascii="Cambria" w:hAnsi="Cambria"/>
          <w:sz w:val="22"/>
          <w:szCs w:val="22"/>
        </w:rPr>
        <w:t>6</w:t>
      </w:r>
      <w:r w:rsidRPr="00DC6205">
        <w:rPr>
          <w:rFonts w:ascii="Cambria" w:hAnsi="Cambria"/>
          <w:sz w:val="22"/>
          <w:szCs w:val="22"/>
        </w:rPr>
        <w:t>.1</w:t>
      </w:r>
      <w:r w:rsidR="00B83F5B">
        <w:rPr>
          <w:rFonts w:ascii="Cambria" w:hAnsi="Cambria"/>
          <w:sz w:val="22"/>
          <w:szCs w:val="22"/>
        </w:rPr>
        <w:t>0</w:t>
      </w:r>
      <w:r w:rsidRPr="00DC6205">
        <w:rPr>
          <w:rFonts w:ascii="Cambria" w:hAnsi="Cambria"/>
          <w:sz w:val="22"/>
          <w:szCs w:val="22"/>
        </w:rPr>
        <w:t xml:space="preserve">.2025. </w:t>
      </w:r>
      <w:r w:rsidR="00B83F5B">
        <w:rPr>
          <w:rFonts w:ascii="Cambria" w:hAnsi="Cambria"/>
          <w:sz w:val="22"/>
          <w:szCs w:val="22"/>
        </w:rPr>
        <w:t>417</w:t>
      </w:r>
      <w:r w:rsidRPr="00DC6205">
        <w:rPr>
          <w:rFonts w:ascii="Cambria" w:hAnsi="Cambria"/>
          <w:sz w:val="22"/>
          <w:szCs w:val="22"/>
        </w:rPr>
        <w:t>.</w:t>
      </w:r>
      <w:r w:rsidR="00B83F5B">
        <w:rPr>
          <w:rFonts w:ascii="Cambria" w:hAnsi="Cambria"/>
          <w:sz w:val="22"/>
          <w:szCs w:val="22"/>
        </w:rPr>
        <w:t>XXI.EŻ</w:t>
      </w:r>
      <w:r w:rsidRPr="00DC6205">
        <w:rPr>
          <w:rFonts w:ascii="Cambria" w:hAnsi="Cambria"/>
          <w:sz w:val="22"/>
          <w:szCs w:val="22"/>
        </w:rPr>
        <w:t xml:space="preserve"> </w:t>
      </w:r>
      <w:r w:rsidR="001B48AC">
        <w:rPr>
          <w:rFonts w:ascii="Cambria" w:hAnsi="Cambria"/>
          <w:sz w:val="22"/>
          <w:szCs w:val="22"/>
        </w:rPr>
        <w:t xml:space="preserve">została zatwierdzona </w:t>
      </w:r>
      <w:r w:rsidR="00B83F5B">
        <w:rPr>
          <w:rFonts w:ascii="Cambria" w:hAnsi="Cambria"/>
          <w:sz w:val="22"/>
          <w:szCs w:val="22"/>
        </w:rPr>
        <w:t>XXI</w:t>
      </w:r>
      <w:r w:rsidRPr="00DC6205">
        <w:rPr>
          <w:rFonts w:ascii="Cambria" w:hAnsi="Cambria"/>
          <w:sz w:val="22"/>
          <w:szCs w:val="22"/>
        </w:rPr>
        <w:t xml:space="preserve"> taryf</w:t>
      </w:r>
      <w:r w:rsidR="001B48AC">
        <w:rPr>
          <w:rFonts w:ascii="Cambria" w:hAnsi="Cambria"/>
          <w:sz w:val="22"/>
          <w:szCs w:val="22"/>
        </w:rPr>
        <w:t>a</w:t>
      </w:r>
      <w:r w:rsidRPr="00DC6205">
        <w:rPr>
          <w:rFonts w:ascii="Cambria" w:hAnsi="Cambria"/>
          <w:sz w:val="22"/>
          <w:szCs w:val="22"/>
        </w:rPr>
        <w:t xml:space="preserve"> dla ciepła</w:t>
      </w:r>
      <w:r w:rsidR="001B48AC">
        <w:rPr>
          <w:rFonts w:ascii="Cambria" w:hAnsi="Cambria"/>
          <w:sz w:val="22"/>
          <w:szCs w:val="22"/>
        </w:rPr>
        <w:t xml:space="preserve"> dla Przedsiębiorstwa. Taryfa została opublikowana w Biuletynie Branżowym Urzędu Regulacji </w:t>
      </w:r>
      <w:r w:rsidR="00866D98">
        <w:rPr>
          <w:rFonts w:ascii="Cambria" w:hAnsi="Cambria"/>
          <w:sz w:val="22"/>
          <w:szCs w:val="22"/>
        </w:rPr>
        <w:t>Energetyki – Ciepło Nr 238 (3428) z dnia 1 sierpnia 2025 r.</w:t>
      </w:r>
    </w:p>
    <w:p w14:paraId="02F3A957" w14:textId="374672F9" w:rsidR="00E250AA" w:rsidRDefault="00DC6205" w:rsidP="00E250AA">
      <w:pPr>
        <w:spacing w:before="120"/>
        <w:jc w:val="both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 xml:space="preserve">Pismem z dnia </w:t>
      </w:r>
      <w:r w:rsidR="00B97DFE">
        <w:rPr>
          <w:rFonts w:ascii="Cambria" w:hAnsi="Cambria"/>
          <w:sz w:val="22"/>
          <w:szCs w:val="22"/>
        </w:rPr>
        <w:t>2 października</w:t>
      </w:r>
      <w:r w:rsidRPr="00DC6205">
        <w:rPr>
          <w:rFonts w:ascii="Cambria" w:hAnsi="Cambria"/>
          <w:sz w:val="22"/>
          <w:szCs w:val="22"/>
        </w:rPr>
        <w:t xml:space="preserve"> 2025 r., Przedsiębiorstwo wystąpiło z</w:t>
      </w:r>
      <w:r w:rsidR="00B97DFE">
        <w:rPr>
          <w:rFonts w:ascii="Cambria" w:hAnsi="Cambria"/>
          <w:sz w:val="22"/>
          <w:szCs w:val="22"/>
        </w:rPr>
        <w:t xml:space="preserve"> </w:t>
      </w:r>
      <w:r w:rsidRPr="00DC6205">
        <w:rPr>
          <w:rFonts w:ascii="Cambria" w:hAnsi="Cambria"/>
          <w:sz w:val="22"/>
          <w:szCs w:val="22"/>
        </w:rPr>
        <w:t xml:space="preserve">wnioskiem o sprostowanie oczywistej omyłki </w:t>
      </w:r>
      <w:r w:rsidR="00866D98">
        <w:rPr>
          <w:rFonts w:ascii="Cambria" w:hAnsi="Cambria"/>
          <w:sz w:val="22"/>
          <w:szCs w:val="22"/>
        </w:rPr>
        <w:t xml:space="preserve">pisarskiej </w:t>
      </w:r>
      <w:r w:rsidR="00B97DFE">
        <w:rPr>
          <w:rFonts w:ascii="Cambria" w:hAnsi="Cambria"/>
          <w:sz w:val="22"/>
          <w:szCs w:val="22"/>
        </w:rPr>
        <w:t>w treści ww. taryfy</w:t>
      </w:r>
      <w:r w:rsidR="00866D98">
        <w:rPr>
          <w:rFonts w:ascii="Cambria" w:hAnsi="Cambria"/>
          <w:sz w:val="22"/>
          <w:szCs w:val="22"/>
        </w:rPr>
        <w:t xml:space="preserve">, polegającej na zastąpieniu wartości </w:t>
      </w:r>
      <w:r w:rsidR="00E250AA">
        <w:rPr>
          <w:rFonts w:ascii="Cambria" w:hAnsi="Cambria"/>
          <w:sz w:val="22"/>
          <w:szCs w:val="22"/>
        </w:rPr>
        <w:t>stawki opłaty zmiennej za usługę przesyłową dla grupy odbiorców GS. N</w:t>
      </w:r>
      <w:r w:rsidR="00E250AA" w:rsidRPr="00E250AA">
        <w:rPr>
          <w:rFonts w:ascii="Cambria" w:hAnsi="Cambria"/>
          <w:sz w:val="22"/>
          <w:szCs w:val="22"/>
        </w:rPr>
        <w:t>a stronie 6</w:t>
      </w:r>
      <w:r w:rsidR="00E250AA">
        <w:rPr>
          <w:rFonts w:ascii="Cambria" w:hAnsi="Cambria"/>
          <w:sz w:val="22"/>
          <w:szCs w:val="22"/>
        </w:rPr>
        <w:t xml:space="preserve"> dokumentu pn. Taryfa dla ciepła, zatwierdzonego ww. decyzją Prezesa URE, podano omyłkowo wartość stawki opłaty zmiennej za usługę przesyłową w wysokości 41,44 zł/GJ. Tymczasem zgodnie z kalkulacjami przedstawionymi we wniosku o zatwierdzenie taryfy dla ciepła wartość tej stawki w</w:t>
      </w:r>
      <w:r w:rsidR="005257C1">
        <w:rPr>
          <w:rFonts w:ascii="Cambria" w:hAnsi="Cambria"/>
          <w:sz w:val="22"/>
          <w:szCs w:val="22"/>
        </w:rPr>
        <w:t>ynosi 42,23 zł/GJ.</w:t>
      </w:r>
    </w:p>
    <w:p w14:paraId="244ADF31" w14:textId="4D17E7E3" w:rsidR="005257C1" w:rsidRDefault="005257C1" w:rsidP="00E250AA">
      <w:pPr>
        <w:spacing w:before="12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Opisana omyłka w tekście taryfy dotycząca wysokości stawki opłaty zmiennej za usługę przesyłową dla grupy odbiorców GS niesie znamiona oczywistej omyłki w rozumieniu art. 113 § 1 Kpa, stąd też konieczność jej sprostowania niniejszym postanowieniem na wniosek Przedsiębiorstwa.</w:t>
      </w:r>
    </w:p>
    <w:p w14:paraId="03714CEF" w14:textId="6F875EA2" w:rsidR="005257C1" w:rsidRDefault="005257C1" w:rsidP="00E250AA">
      <w:pPr>
        <w:spacing w:before="12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Postanowienie o sprostowaniu błędów i omyłek w taryfie stanowiącej załącznik do decyzji ją zatwierdzającej ma ten skutek, że po jego wydaniu musi ona być wykonana stosownie do treści zgodnej ze sprostowaniem.</w:t>
      </w:r>
    </w:p>
    <w:p w14:paraId="23FD8194" w14:textId="77777777" w:rsidR="00DC6205" w:rsidRPr="00DC6205" w:rsidRDefault="00DC6205" w:rsidP="00DC6205">
      <w:pPr>
        <w:keepNext/>
        <w:spacing w:line="360" w:lineRule="auto"/>
        <w:outlineLvl w:val="0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>Mając powyższe na uwadze postanowiłem orzec, jak w sentencji.</w:t>
      </w:r>
    </w:p>
    <w:p w14:paraId="4F60E01C" w14:textId="77777777" w:rsidR="00DC6205" w:rsidRPr="00DC6205" w:rsidRDefault="00DC6205" w:rsidP="00DC6205"/>
    <w:p w14:paraId="528267BD" w14:textId="77777777" w:rsidR="00DC6205" w:rsidRPr="00DC6205" w:rsidRDefault="00DC6205" w:rsidP="00DC6205">
      <w:pPr>
        <w:keepNext/>
        <w:spacing w:line="360" w:lineRule="auto"/>
        <w:jc w:val="center"/>
        <w:outlineLvl w:val="0"/>
        <w:rPr>
          <w:rFonts w:ascii="Cambria" w:hAnsi="Cambria"/>
          <w:b/>
          <w:smallCaps/>
          <w:sz w:val="22"/>
          <w:szCs w:val="22"/>
        </w:rPr>
      </w:pPr>
      <w:r w:rsidRPr="00DC6205">
        <w:rPr>
          <w:rFonts w:ascii="Cambria" w:hAnsi="Cambria"/>
          <w:b/>
          <w:smallCaps/>
          <w:sz w:val="22"/>
          <w:szCs w:val="22"/>
        </w:rPr>
        <w:t>POUCZENIE</w:t>
      </w:r>
    </w:p>
    <w:p w14:paraId="7F88FE75" w14:textId="77777777" w:rsidR="00DC6205" w:rsidRPr="00DC6205" w:rsidRDefault="00DC6205" w:rsidP="00DC6205">
      <w:pPr>
        <w:numPr>
          <w:ilvl w:val="0"/>
          <w:numId w:val="6"/>
        </w:numPr>
        <w:tabs>
          <w:tab w:val="left" w:pos="426"/>
        </w:tabs>
        <w:ind w:left="431" w:hanging="352"/>
        <w:jc w:val="both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>Na niniejsze postanowienie służy zażalenie do Sądu Okręgowego w Warszawie - Sądu Ochrony Konkurencji i Konsumentów, za moim pośrednictwem, w terminie 7 dni od dnia jego doręczenia (art. 113 § 3 Kpa, art. 30 ust. 4 ustawy - Prawo energetyczne oraz art. 479</w:t>
      </w:r>
      <w:r w:rsidRPr="00DC6205">
        <w:rPr>
          <w:rFonts w:ascii="Cambria" w:hAnsi="Cambria"/>
          <w:sz w:val="22"/>
          <w:szCs w:val="22"/>
          <w:vertAlign w:val="superscript"/>
        </w:rPr>
        <w:t>46</w:t>
      </w:r>
      <w:r w:rsidRPr="00DC6205">
        <w:rPr>
          <w:rFonts w:ascii="Cambria" w:hAnsi="Cambria"/>
          <w:sz w:val="22"/>
          <w:szCs w:val="22"/>
        </w:rPr>
        <w:t xml:space="preserve"> pkt 2, art. 479</w:t>
      </w:r>
      <w:r w:rsidRPr="00DC6205">
        <w:rPr>
          <w:rFonts w:ascii="Cambria" w:hAnsi="Cambria"/>
          <w:sz w:val="22"/>
          <w:szCs w:val="22"/>
          <w:vertAlign w:val="superscript"/>
        </w:rPr>
        <w:t>47</w:t>
      </w:r>
      <w:r w:rsidRPr="00DC6205">
        <w:rPr>
          <w:rFonts w:ascii="Cambria" w:hAnsi="Cambria"/>
          <w:sz w:val="22"/>
          <w:szCs w:val="22"/>
        </w:rPr>
        <w:t xml:space="preserve"> § 1 w związku z art. 479</w:t>
      </w:r>
      <w:r w:rsidRPr="00DC6205">
        <w:rPr>
          <w:rFonts w:ascii="Cambria" w:hAnsi="Cambria"/>
          <w:sz w:val="22"/>
          <w:szCs w:val="22"/>
          <w:vertAlign w:val="superscript"/>
        </w:rPr>
        <w:t>55</w:t>
      </w:r>
      <w:r w:rsidRPr="00DC6205">
        <w:rPr>
          <w:rFonts w:ascii="Cambria" w:hAnsi="Cambria"/>
          <w:sz w:val="22"/>
          <w:szCs w:val="22"/>
        </w:rPr>
        <w:t xml:space="preserve"> Kpc). Zażalenie należy wysłać na adres: Północno-Zachodni Oddział Terenowy Urząd Regulacji Energetyki z siedzibą w Szczecinie, ul. Żubrów 3, 71-617 Szczecin.</w:t>
      </w:r>
    </w:p>
    <w:p w14:paraId="4596D41A" w14:textId="4696C978" w:rsidR="00DC6205" w:rsidRPr="00DC6205" w:rsidRDefault="00DC6205" w:rsidP="00DC6205">
      <w:pPr>
        <w:numPr>
          <w:ilvl w:val="0"/>
          <w:numId w:val="6"/>
        </w:numPr>
        <w:tabs>
          <w:tab w:val="left" w:pos="426"/>
        </w:tabs>
        <w:ind w:left="431" w:hanging="352"/>
        <w:jc w:val="both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>Zażalenie powinno czynić zadość wymaganiom przepisanym dla pisma procesowego oraz zawierać oznaczenie zaskarżonego postanowienia i wartości przedmiotu sporu, przytoczenie zarzutów, zwięzłe ich uzasadnienie, wskazanie dowodów, a także zawierać wniosek o uchylenie albo zmianę postanowienia w</w:t>
      </w:r>
      <w:r w:rsidR="00B83F5B">
        <w:rPr>
          <w:rFonts w:ascii="Cambria" w:hAnsi="Cambria"/>
          <w:sz w:val="22"/>
          <w:szCs w:val="22"/>
        </w:rPr>
        <w:t xml:space="preserve"> </w:t>
      </w:r>
      <w:r w:rsidRPr="00DC6205">
        <w:rPr>
          <w:rFonts w:ascii="Cambria" w:hAnsi="Cambria"/>
          <w:sz w:val="22"/>
          <w:szCs w:val="22"/>
        </w:rPr>
        <w:t>całości lub w części (art. 479</w:t>
      </w:r>
      <w:r w:rsidRPr="00DC6205">
        <w:rPr>
          <w:rFonts w:ascii="Cambria" w:hAnsi="Cambria"/>
          <w:sz w:val="22"/>
          <w:szCs w:val="22"/>
          <w:vertAlign w:val="superscript"/>
        </w:rPr>
        <w:t>49</w:t>
      </w:r>
      <w:r w:rsidRPr="00DC6205">
        <w:rPr>
          <w:rFonts w:ascii="Cambria" w:hAnsi="Cambria"/>
          <w:sz w:val="22"/>
          <w:szCs w:val="22"/>
        </w:rPr>
        <w:t xml:space="preserve"> związku z art. 479</w:t>
      </w:r>
      <w:r w:rsidRPr="00DC6205">
        <w:rPr>
          <w:rFonts w:ascii="Cambria" w:hAnsi="Cambria"/>
          <w:sz w:val="22"/>
          <w:szCs w:val="22"/>
          <w:vertAlign w:val="superscript"/>
        </w:rPr>
        <w:t xml:space="preserve">55 </w:t>
      </w:r>
      <w:r w:rsidRPr="00DC6205">
        <w:rPr>
          <w:rFonts w:ascii="Cambria" w:hAnsi="Cambria"/>
          <w:sz w:val="22"/>
          <w:szCs w:val="22"/>
        </w:rPr>
        <w:t xml:space="preserve">Kpc). </w:t>
      </w:r>
    </w:p>
    <w:p w14:paraId="4653BE30" w14:textId="77777777" w:rsidR="00DC6205" w:rsidRPr="00DC6205" w:rsidRDefault="00DC6205" w:rsidP="00DC6205">
      <w:pPr>
        <w:numPr>
          <w:ilvl w:val="0"/>
          <w:numId w:val="6"/>
        </w:numPr>
        <w:tabs>
          <w:tab w:val="left" w:pos="426"/>
        </w:tabs>
        <w:ind w:left="431" w:hanging="352"/>
        <w:jc w:val="both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 xml:space="preserve">Zażalenie na postanowienie Prezesa URE podlega opłacie stałej w kwocie 500 złotych [art. 32 ust. 2 w związku z art. 3 ust. 2 pkt 9 ustawy z dnia 28 lipca 2005 r. o kosztach sądowych w sprawach cywilnych (Dz. U. z 2023 r., poz. 1144, z późn. zm.)]. Strona może ubiegać się o zwolnienie od kosztów sądowych stosownie do przepisów art. 101 i następne ustawy o kosztach sądowych w sprawach cywilnych, albo o przyznanie pomocy prawnej stosownie do przepisów art. 117 Kodeksu postępowania cywilnego. </w:t>
      </w:r>
    </w:p>
    <w:p w14:paraId="15B421FD" w14:textId="4590F0B1" w:rsidR="00DC6205" w:rsidRPr="00DC6205" w:rsidRDefault="00DC6205" w:rsidP="00DC6205">
      <w:pPr>
        <w:numPr>
          <w:ilvl w:val="0"/>
          <w:numId w:val="6"/>
        </w:numPr>
        <w:tabs>
          <w:tab w:val="left" w:pos="426"/>
        </w:tabs>
        <w:ind w:left="431" w:hanging="352"/>
        <w:jc w:val="both"/>
        <w:rPr>
          <w:rFonts w:ascii="Cambria" w:hAnsi="Cambria"/>
          <w:sz w:val="22"/>
          <w:szCs w:val="22"/>
        </w:rPr>
      </w:pPr>
      <w:r w:rsidRPr="00DC6205">
        <w:rPr>
          <w:rFonts w:ascii="Cambria" w:hAnsi="Cambria"/>
          <w:sz w:val="22"/>
          <w:szCs w:val="22"/>
        </w:rPr>
        <w:t xml:space="preserve">Przed upływem terminu do wniesienia zażalenia Strona może zrzec się prawa do wniesienia zażalenia wobec organu administracji publicznej, który wydał decyzję (art. 127a § 1 w związku z art. 140 Kpa). Z dniem doręczenia organowi administracji publicznej oświadczenia o zrzeczeniu się prawa do wniesienia zażalenia przez stronę, postanowienie staje się ostateczne i prawomocne (art. 127a § 2 w związku z art. 140 Kpa). </w:t>
      </w:r>
    </w:p>
    <w:p w14:paraId="3A88A5A0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sz w:val="22"/>
          <w:szCs w:val="22"/>
          <w:lang w:eastAsia="ar-SA"/>
        </w:rPr>
      </w:pPr>
      <w:bookmarkStart w:id="2" w:name="_Hlk189220340"/>
      <w:r w:rsidRPr="00DC6205">
        <w:rPr>
          <w:rFonts w:ascii="Cambria" w:eastAsia="Calibri" w:hAnsi="Cambria" w:cs="Calibri"/>
          <w:sz w:val="22"/>
          <w:szCs w:val="22"/>
          <w:lang w:eastAsia="ar-SA"/>
        </w:rPr>
        <w:t>Z upoważnienia</w:t>
      </w:r>
    </w:p>
    <w:p w14:paraId="2746C63D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sz w:val="22"/>
          <w:szCs w:val="22"/>
          <w:lang w:eastAsia="ar-SA"/>
        </w:rPr>
      </w:pPr>
      <w:r w:rsidRPr="00DC6205">
        <w:rPr>
          <w:rFonts w:ascii="Cambria" w:eastAsia="Calibri" w:hAnsi="Cambria" w:cs="Calibri"/>
          <w:sz w:val="22"/>
          <w:szCs w:val="22"/>
          <w:lang w:eastAsia="ar-SA"/>
        </w:rPr>
        <w:t>Prezesa Urzędu Regulacji Energetyki</w:t>
      </w:r>
    </w:p>
    <w:p w14:paraId="612FE734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sz w:val="22"/>
          <w:szCs w:val="22"/>
          <w:lang w:eastAsia="ar-SA"/>
        </w:rPr>
      </w:pPr>
    </w:p>
    <w:p w14:paraId="05C595F4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b/>
          <w:sz w:val="24"/>
          <w:lang w:eastAsia="ar-SA"/>
        </w:rPr>
      </w:pPr>
      <w:r w:rsidRPr="00DC6205">
        <w:rPr>
          <w:rFonts w:ascii="Cambria" w:eastAsia="Calibri" w:hAnsi="Cambria" w:cs="Calibri"/>
          <w:b/>
          <w:sz w:val="24"/>
          <w:lang w:eastAsia="ar-SA"/>
        </w:rPr>
        <w:t>DYREKTOR</w:t>
      </w:r>
    </w:p>
    <w:p w14:paraId="08165FE0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i/>
          <w:sz w:val="18"/>
          <w:szCs w:val="18"/>
          <w:lang w:eastAsia="ar-SA"/>
        </w:rPr>
      </w:pPr>
      <w:r w:rsidRPr="00DC6205">
        <w:rPr>
          <w:rFonts w:ascii="Cambria" w:eastAsia="Calibri" w:hAnsi="Cambria" w:cs="Calibri"/>
          <w:i/>
          <w:sz w:val="18"/>
          <w:szCs w:val="18"/>
          <w:lang w:eastAsia="ar-SA"/>
        </w:rPr>
        <w:t>Północno-Zachodniego Oddziału Terenowego</w:t>
      </w:r>
    </w:p>
    <w:p w14:paraId="5D68CA9F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i/>
          <w:sz w:val="18"/>
          <w:szCs w:val="18"/>
          <w:lang w:eastAsia="ar-SA"/>
        </w:rPr>
      </w:pPr>
      <w:r w:rsidRPr="00DC6205">
        <w:rPr>
          <w:rFonts w:ascii="Cambria" w:eastAsia="Calibri" w:hAnsi="Cambria" w:cs="Calibri"/>
          <w:i/>
          <w:sz w:val="18"/>
          <w:szCs w:val="18"/>
          <w:lang w:eastAsia="ar-SA"/>
        </w:rPr>
        <w:t>Urzędu Regulacji Energetyki</w:t>
      </w:r>
    </w:p>
    <w:p w14:paraId="18322316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sz w:val="18"/>
          <w:szCs w:val="18"/>
          <w:lang w:eastAsia="ar-SA"/>
        </w:rPr>
      </w:pPr>
      <w:r w:rsidRPr="00DC6205">
        <w:rPr>
          <w:rFonts w:ascii="Cambria" w:eastAsia="Calibri" w:hAnsi="Cambria" w:cs="Calibri"/>
          <w:i/>
          <w:sz w:val="18"/>
          <w:szCs w:val="18"/>
          <w:lang w:eastAsia="ar-SA"/>
        </w:rPr>
        <w:t>z siedzibą w Szczecinie</w:t>
      </w:r>
    </w:p>
    <w:p w14:paraId="5678B6FE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sz w:val="18"/>
          <w:szCs w:val="18"/>
          <w:lang w:eastAsia="ar-SA"/>
        </w:rPr>
      </w:pPr>
    </w:p>
    <w:p w14:paraId="70110A5C" w14:textId="77777777" w:rsidR="00DC6205" w:rsidRPr="00DC6205" w:rsidRDefault="00DC6205" w:rsidP="00DC6205">
      <w:pPr>
        <w:suppressAutoHyphens/>
        <w:ind w:left="5245"/>
        <w:jc w:val="center"/>
        <w:rPr>
          <w:rFonts w:ascii="Cambria" w:eastAsia="Calibri" w:hAnsi="Cambria" w:cs="Calibri"/>
          <w:b/>
          <w:i/>
          <w:lang w:eastAsia="ar-SA"/>
        </w:rPr>
      </w:pPr>
      <w:r w:rsidRPr="00DC6205">
        <w:rPr>
          <w:rFonts w:ascii="Cambria" w:eastAsia="Calibri" w:hAnsi="Cambria" w:cs="Calibri"/>
          <w:b/>
          <w:i/>
          <w:lang w:eastAsia="ar-SA"/>
        </w:rPr>
        <w:t>Elżbieta Rejmanowska</w:t>
      </w:r>
    </w:p>
    <w:bookmarkEnd w:id="2"/>
    <w:p w14:paraId="58C74E53" w14:textId="77777777" w:rsidR="00DC6205" w:rsidRPr="00DC6205" w:rsidRDefault="00DC6205" w:rsidP="00DC6205">
      <w:pPr>
        <w:suppressAutoHyphens/>
        <w:ind w:left="567" w:hanging="426"/>
        <w:rPr>
          <w:rFonts w:ascii="Cambria" w:hAnsi="Cambria"/>
          <w:sz w:val="22"/>
          <w:szCs w:val="22"/>
          <w:u w:val="single"/>
        </w:rPr>
      </w:pPr>
    </w:p>
    <w:p w14:paraId="6F222EBD" w14:textId="77777777" w:rsidR="00AC6BBB" w:rsidRPr="00827E4C" w:rsidRDefault="00AC6BBB" w:rsidP="00F315B7">
      <w:pPr>
        <w:suppressAutoHyphens/>
        <w:ind w:left="567" w:hanging="426"/>
        <w:rPr>
          <w:rFonts w:ascii="Cambria" w:hAnsi="Cambria"/>
          <w:sz w:val="18"/>
          <w:szCs w:val="18"/>
          <w:highlight w:val="yellow"/>
          <w:u w:val="single"/>
        </w:rPr>
      </w:pPr>
    </w:p>
    <w:p w14:paraId="0D680292" w14:textId="77777777" w:rsidR="003A39F2" w:rsidRPr="006110E3" w:rsidRDefault="003A39F2" w:rsidP="00384BB8">
      <w:pPr>
        <w:suppressAutoHyphens/>
        <w:rPr>
          <w:rFonts w:ascii="Cambria" w:hAnsi="Cambria"/>
          <w:sz w:val="18"/>
          <w:szCs w:val="18"/>
        </w:rPr>
      </w:pPr>
      <w:r w:rsidRPr="006110E3">
        <w:rPr>
          <w:rFonts w:ascii="Cambria" w:hAnsi="Cambria"/>
          <w:sz w:val="18"/>
          <w:szCs w:val="18"/>
          <w:u w:val="single"/>
        </w:rPr>
        <w:t>Otrzymują</w:t>
      </w:r>
      <w:r w:rsidRPr="006110E3">
        <w:rPr>
          <w:rFonts w:ascii="Cambria" w:hAnsi="Cambria"/>
          <w:sz w:val="18"/>
          <w:szCs w:val="18"/>
        </w:rPr>
        <w:t>:</w:t>
      </w:r>
    </w:p>
    <w:p w14:paraId="2EDE32F9" w14:textId="607B5207" w:rsidR="00C722DD" w:rsidRPr="006110E3" w:rsidRDefault="00384BB8" w:rsidP="00384BB8">
      <w:pPr>
        <w:tabs>
          <w:tab w:val="center" w:pos="709"/>
        </w:tabs>
        <w:suppressAutoHyphens/>
        <w:rPr>
          <w:rFonts w:ascii="Cambria" w:hAnsi="Cambria"/>
          <w:sz w:val="18"/>
          <w:szCs w:val="18"/>
        </w:rPr>
      </w:pPr>
      <w:r w:rsidRPr="006110E3">
        <w:rPr>
          <w:rFonts w:ascii="Cambria" w:hAnsi="Cambria"/>
          <w:sz w:val="18"/>
          <w:szCs w:val="18"/>
        </w:rPr>
        <w:t>1.ZEC Sp. z o.o. (e-doręczenia)</w:t>
      </w:r>
    </w:p>
    <w:p w14:paraId="092EB413" w14:textId="0B0226A3" w:rsidR="00C722DD" w:rsidRPr="006110E3" w:rsidRDefault="00C722DD" w:rsidP="00384BB8">
      <w:pPr>
        <w:tabs>
          <w:tab w:val="center" w:pos="709"/>
        </w:tabs>
        <w:suppressAutoHyphens/>
        <w:rPr>
          <w:color w:val="FF0000"/>
        </w:rPr>
      </w:pPr>
      <w:r w:rsidRPr="006110E3">
        <w:rPr>
          <w:rFonts w:ascii="Cambria" w:hAnsi="Cambria"/>
          <w:sz w:val="18"/>
          <w:szCs w:val="18"/>
        </w:rPr>
        <w:t xml:space="preserve">ul. </w:t>
      </w:r>
      <w:r w:rsidR="00384BB8" w:rsidRPr="006110E3">
        <w:rPr>
          <w:rFonts w:ascii="Cambria" w:hAnsi="Cambria"/>
          <w:sz w:val="18"/>
          <w:szCs w:val="18"/>
        </w:rPr>
        <w:t>Słowińska 1, 78-200 Białogard</w:t>
      </w:r>
      <w:r w:rsidRPr="006110E3">
        <w:rPr>
          <w:rFonts w:ascii="Cambria" w:hAnsi="Cambria"/>
          <w:sz w:val="18"/>
          <w:szCs w:val="18"/>
        </w:rPr>
        <w:t xml:space="preserve">  </w:t>
      </w:r>
    </w:p>
    <w:p w14:paraId="067A1B56" w14:textId="26EB761B" w:rsidR="00953BEA" w:rsidRPr="006110E3" w:rsidRDefault="00384BB8" w:rsidP="00384BB8">
      <w:pPr>
        <w:tabs>
          <w:tab w:val="center" w:pos="709"/>
        </w:tabs>
        <w:suppressAutoHyphens/>
        <w:rPr>
          <w:color w:val="FF0000"/>
        </w:rPr>
      </w:pPr>
      <w:r w:rsidRPr="006110E3">
        <w:rPr>
          <w:rFonts w:ascii="Cambria" w:hAnsi="Cambria"/>
          <w:sz w:val="18"/>
          <w:szCs w:val="18"/>
        </w:rPr>
        <w:t>2.</w:t>
      </w:r>
      <w:r w:rsidR="003A39F2" w:rsidRPr="006110E3">
        <w:rPr>
          <w:rFonts w:ascii="Cambria" w:hAnsi="Cambria"/>
          <w:sz w:val="18"/>
          <w:szCs w:val="18"/>
        </w:rPr>
        <w:t>a/a.</w:t>
      </w:r>
    </w:p>
    <w:sectPr w:rsidR="00953BEA" w:rsidRPr="006110E3" w:rsidSect="00E53446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18" w:right="991" w:bottom="568" w:left="1134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A5F7B" w14:textId="77777777" w:rsidR="00CB6A1D" w:rsidRDefault="00CB6A1D">
      <w:r>
        <w:separator/>
      </w:r>
    </w:p>
  </w:endnote>
  <w:endnote w:type="continuationSeparator" w:id="0">
    <w:p w14:paraId="1D4AC982" w14:textId="77777777" w:rsidR="00CB6A1D" w:rsidRDefault="00CB6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25A23" w14:textId="77777777" w:rsidR="000B1251" w:rsidRDefault="000A2A2E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418BCFF" w14:textId="77777777" w:rsidR="000B1251" w:rsidRDefault="00CB6A1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F8E28" w14:textId="77777777" w:rsidR="000B1251" w:rsidRDefault="000A2A2E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8131C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0EFD6BAD" w14:textId="77777777" w:rsidR="000B1251" w:rsidRDefault="00CB6A1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3470D" w14:textId="77777777" w:rsidR="00CB6A1D" w:rsidRDefault="00CB6A1D">
      <w:r>
        <w:separator/>
      </w:r>
    </w:p>
  </w:footnote>
  <w:footnote w:type="continuationSeparator" w:id="0">
    <w:p w14:paraId="2D6BDF73" w14:textId="77777777" w:rsidR="00CB6A1D" w:rsidRDefault="00CB6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DE67" w14:textId="77777777" w:rsidR="000B1251" w:rsidRDefault="000A2A2E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05CC1E" w14:textId="77777777" w:rsidR="000B1251" w:rsidRDefault="00CB6A1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F22FA" w14:textId="77777777" w:rsidR="000B1251" w:rsidRDefault="00CB6A1D">
    <w:pPr>
      <w:pStyle w:val="Nagwek"/>
      <w:framePr w:wrap="around" w:vAnchor="text" w:hAnchor="margin" w:xAlign="center" w:y="1"/>
      <w:rPr>
        <w:rStyle w:val="Numerstrony"/>
      </w:rPr>
    </w:pPr>
  </w:p>
  <w:p w14:paraId="72CD88CA" w14:textId="77777777" w:rsidR="000B1251" w:rsidRDefault="00CB6A1D" w:rsidP="00271F6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571A"/>
    <w:multiLevelType w:val="hybridMultilevel"/>
    <w:tmpl w:val="99086376"/>
    <w:lvl w:ilvl="0" w:tplc="CBC261FC">
      <w:start w:val="1"/>
      <w:numFmt w:val="decimal"/>
      <w:lvlText w:val="%1."/>
      <w:lvlJc w:val="left"/>
      <w:pPr>
        <w:ind w:left="720" w:hanging="360"/>
      </w:pPr>
      <w:rPr>
        <w:rFonts w:ascii="Cambria" w:eastAsia="Times New Roman" w:hAnsi="Cambria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E2717"/>
    <w:multiLevelType w:val="hybridMultilevel"/>
    <w:tmpl w:val="8B2C8E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021CC2"/>
    <w:multiLevelType w:val="hybridMultilevel"/>
    <w:tmpl w:val="072A3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E74BE"/>
    <w:multiLevelType w:val="multilevel"/>
    <w:tmpl w:val="ACD4CE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0D2258E"/>
    <w:multiLevelType w:val="hybridMultilevel"/>
    <w:tmpl w:val="31C26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5A699B"/>
    <w:multiLevelType w:val="hybridMultilevel"/>
    <w:tmpl w:val="72A23CF2"/>
    <w:lvl w:ilvl="0" w:tplc="A394E5D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895"/>
    <w:rsid w:val="000270B9"/>
    <w:rsid w:val="00046BB5"/>
    <w:rsid w:val="00051895"/>
    <w:rsid w:val="000A2A2E"/>
    <w:rsid w:val="000B15B4"/>
    <w:rsid w:val="000C1B78"/>
    <w:rsid w:val="000F2D81"/>
    <w:rsid w:val="000F4FE8"/>
    <w:rsid w:val="00117A75"/>
    <w:rsid w:val="0018315B"/>
    <w:rsid w:val="001B48AC"/>
    <w:rsid w:val="00241F7A"/>
    <w:rsid w:val="0028131C"/>
    <w:rsid w:val="0028544C"/>
    <w:rsid w:val="00287210"/>
    <w:rsid w:val="002D0053"/>
    <w:rsid w:val="00313617"/>
    <w:rsid w:val="003234D7"/>
    <w:rsid w:val="00384BB8"/>
    <w:rsid w:val="00387D05"/>
    <w:rsid w:val="003905B5"/>
    <w:rsid w:val="003A2FEE"/>
    <w:rsid w:val="003A39F2"/>
    <w:rsid w:val="003A74FE"/>
    <w:rsid w:val="003C0EE4"/>
    <w:rsid w:val="003C4E4F"/>
    <w:rsid w:val="003D7ADE"/>
    <w:rsid w:val="00417872"/>
    <w:rsid w:val="00464D3B"/>
    <w:rsid w:val="0049759A"/>
    <w:rsid w:val="004A5C06"/>
    <w:rsid w:val="004B2548"/>
    <w:rsid w:val="005147D1"/>
    <w:rsid w:val="005257C1"/>
    <w:rsid w:val="00527133"/>
    <w:rsid w:val="00542FC5"/>
    <w:rsid w:val="00583862"/>
    <w:rsid w:val="006110E3"/>
    <w:rsid w:val="00612708"/>
    <w:rsid w:val="006473FE"/>
    <w:rsid w:val="006A2E39"/>
    <w:rsid w:val="006C31CF"/>
    <w:rsid w:val="00727157"/>
    <w:rsid w:val="007349D1"/>
    <w:rsid w:val="00751210"/>
    <w:rsid w:val="007D2FDC"/>
    <w:rsid w:val="007D6291"/>
    <w:rsid w:val="00827E4C"/>
    <w:rsid w:val="00834F42"/>
    <w:rsid w:val="00851E8B"/>
    <w:rsid w:val="00866D98"/>
    <w:rsid w:val="008B7734"/>
    <w:rsid w:val="008F1C84"/>
    <w:rsid w:val="00953BEA"/>
    <w:rsid w:val="009D09E2"/>
    <w:rsid w:val="009D757E"/>
    <w:rsid w:val="00A21960"/>
    <w:rsid w:val="00A24A0D"/>
    <w:rsid w:val="00A40C99"/>
    <w:rsid w:val="00A50B7C"/>
    <w:rsid w:val="00A701AA"/>
    <w:rsid w:val="00AA0419"/>
    <w:rsid w:val="00AA4882"/>
    <w:rsid w:val="00AC6BBB"/>
    <w:rsid w:val="00AD2709"/>
    <w:rsid w:val="00AE26BD"/>
    <w:rsid w:val="00B0076C"/>
    <w:rsid w:val="00B071DF"/>
    <w:rsid w:val="00B109CB"/>
    <w:rsid w:val="00B41F48"/>
    <w:rsid w:val="00B83F5B"/>
    <w:rsid w:val="00B840BA"/>
    <w:rsid w:val="00B97DFE"/>
    <w:rsid w:val="00BA32A7"/>
    <w:rsid w:val="00BF1867"/>
    <w:rsid w:val="00BF6F7E"/>
    <w:rsid w:val="00C010A1"/>
    <w:rsid w:val="00C24652"/>
    <w:rsid w:val="00C40F6B"/>
    <w:rsid w:val="00C51823"/>
    <w:rsid w:val="00C722DD"/>
    <w:rsid w:val="00CA0330"/>
    <w:rsid w:val="00CB6A1D"/>
    <w:rsid w:val="00D57CA1"/>
    <w:rsid w:val="00D6705B"/>
    <w:rsid w:val="00D933FE"/>
    <w:rsid w:val="00D93587"/>
    <w:rsid w:val="00DC6205"/>
    <w:rsid w:val="00DD0EF8"/>
    <w:rsid w:val="00DF14CC"/>
    <w:rsid w:val="00E11F0D"/>
    <w:rsid w:val="00E250AA"/>
    <w:rsid w:val="00E35900"/>
    <w:rsid w:val="00E37F17"/>
    <w:rsid w:val="00E5198C"/>
    <w:rsid w:val="00E5501D"/>
    <w:rsid w:val="00E55E72"/>
    <w:rsid w:val="00E6270F"/>
    <w:rsid w:val="00EA6AB6"/>
    <w:rsid w:val="00EC1333"/>
    <w:rsid w:val="00EF2D33"/>
    <w:rsid w:val="00EF70BF"/>
    <w:rsid w:val="00F315B7"/>
    <w:rsid w:val="00F50126"/>
    <w:rsid w:val="00F85B88"/>
    <w:rsid w:val="00FA103E"/>
    <w:rsid w:val="00FD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559F9"/>
  <w15:chartTrackingRefBased/>
  <w15:docId w15:val="{29FE0D2A-2EA7-469E-9DC8-D28DC8A28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77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B7734"/>
    <w:pPr>
      <w:keepNext/>
      <w:spacing w:line="360" w:lineRule="auto"/>
      <w:ind w:firstLine="567"/>
      <w:jc w:val="center"/>
      <w:outlineLvl w:val="0"/>
    </w:pPr>
    <w:rPr>
      <w:b/>
      <w:smallCaps/>
      <w:sz w:val="28"/>
    </w:rPr>
  </w:style>
  <w:style w:type="paragraph" w:styleId="Nagwek4">
    <w:name w:val="heading 4"/>
    <w:basedOn w:val="Normalny"/>
    <w:next w:val="Normalny"/>
    <w:link w:val="Nagwek4Znak"/>
    <w:qFormat/>
    <w:rsid w:val="008B7734"/>
    <w:pPr>
      <w:keepNext/>
      <w:jc w:val="both"/>
      <w:outlineLvl w:val="3"/>
    </w:pPr>
    <w:rPr>
      <w:b/>
      <w:sz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6473F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B7734"/>
    <w:rPr>
      <w:rFonts w:ascii="Times New Roman" w:eastAsia="Times New Roman" w:hAnsi="Times New Roman" w:cs="Times New Roman"/>
      <w:b/>
      <w:smallCaps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8B77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B7734"/>
    <w:pPr>
      <w:spacing w:line="360" w:lineRule="auto"/>
      <w:jc w:val="both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8B773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8B773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B773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8B7734"/>
  </w:style>
  <w:style w:type="paragraph" w:styleId="Nagwek">
    <w:name w:val="header"/>
    <w:basedOn w:val="Normalny"/>
    <w:link w:val="NagwekZnak"/>
    <w:rsid w:val="008B773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B77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8B7734"/>
    <w:pPr>
      <w:ind w:firstLine="567"/>
      <w:jc w:val="both"/>
    </w:pPr>
    <w:rPr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8B773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8B773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8B77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EC133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7AD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7ADE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6473FE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473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473F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473F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473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473F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2</Pages>
  <Words>746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URE</Company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Górecka-Wszytko Małgorzata</dc:creator>
  <cp:keywords/>
  <dc:description/>
  <cp:lastModifiedBy>Rejmanowska Elżbieta</cp:lastModifiedBy>
  <cp:revision>8</cp:revision>
  <cp:lastPrinted>2021-01-13T08:06:00Z</cp:lastPrinted>
  <dcterms:created xsi:type="dcterms:W3CDTF">2025-10-03T13:33:00Z</dcterms:created>
  <dcterms:modified xsi:type="dcterms:W3CDTF">2025-10-09T10:47:00Z</dcterms:modified>
</cp:coreProperties>
</file>